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8352">
      <w:pPr>
        <w:spacing w:line="360" w:lineRule="auto"/>
        <w:jc w:val="center"/>
        <w:rPr>
          <w:rFonts w:ascii="宋体" w:hAnsi="宋体" w:cs="黑体"/>
          <w:b/>
          <w:sz w:val="32"/>
          <w:szCs w:val="32"/>
        </w:rPr>
      </w:pPr>
      <w:bookmarkStart w:id="1" w:name="_GoBack"/>
      <w:bookmarkEnd w:id="1"/>
      <w:r>
        <w:rPr>
          <w:rFonts w:hint="eastAsia" w:ascii="宋体" w:hAnsi="宋体" w:cs="黑体"/>
          <w:b/>
          <w:sz w:val="32"/>
          <w:szCs w:val="32"/>
          <w:u w:val="single"/>
        </w:rPr>
        <w:t>野生动植物保护与利用</w:t>
      </w:r>
      <w:r>
        <w:rPr>
          <w:rFonts w:hint="eastAsia" w:ascii="宋体" w:hAnsi="宋体" w:cs="黑体"/>
          <w:b/>
          <w:sz w:val="32"/>
          <w:szCs w:val="32"/>
        </w:rPr>
        <w:t>学科（植物方向）202</w:t>
      </w:r>
      <w:r>
        <w:rPr>
          <w:rFonts w:ascii="宋体" w:hAnsi="宋体" w:cs="黑体"/>
          <w:b/>
          <w:sz w:val="32"/>
          <w:szCs w:val="32"/>
        </w:rPr>
        <w:t>5</w:t>
      </w:r>
      <w:r>
        <w:rPr>
          <w:rFonts w:hint="eastAsia" w:ascii="宋体" w:hAnsi="宋体" w:cs="黑体"/>
          <w:b/>
          <w:sz w:val="32"/>
          <w:szCs w:val="32"/>
        </w:rPr>
        <w:t>年博士研究生</w:t>
      </w:r>
    </w:p>
    <w:p w14:paraId="5CF0B442">
      <w:pPr>
        <w:spacing w:line="360" w:lineRule="auto"/>
        <w:jc w:val="center"/>
        <w:rPr>
          <w:rFonts w:ascii="宋体" w:cs="黑体"/>
          <w:b/>
          <w:sz w:val="32"/>
          <w:szCs w:val="32"/>
        </w:rPr>
      </w:pPr>
      <w:r>
        <w:rPr>
          <w:rFonts w:hint="eastAsia" w:ascii="宋体" w:hAnsi="宋体" w:cs="黑体"/>
          <w:b/>
          <w:sz w:val="32"/>
          <w:szCs w:val="32"/>
        </w:rPr>
        <w:t>申请审核制招生考核细则</w:t>
      </w:r>
    </w:p>
    <w:p w14:paraId="19402F28">
      <w:pPr>
        <w:spacing w:line="360" w:lineRule="auto"/>
        <w:ind w:firstLine="480"/>
        <w:rPr>
          <w:rFonts w:ascii="宋体" w:cs="宋体"/>
          <w:sz w:val="24"/>
          <w:szCs w:val="24"/>
        </w:rPr>
      </w:pPr>
    </w:p>
    <w:p w14:paraId="4E5DC994">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为全面提高博士研究生招生质量，充分发挥导师招生的自主权，高度保障人才选拔的公开、公平、公正，在《生态与自然保护学院2025年博士“申请-考核”制招生实施方案》基础上制定本考核细则。</w:t>
      </w:r>
    </w:p>
    <w:p w14:paraId="7F0B0782">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14:paraId="652BF0C6">
      <w:pPr>
        <w:spacing w:line="360" w:lineRule="auto"/>
        <w:ind w:firstLine="480"/>
        <w:rPr>
          <w:rFonts w:ascii="宋体" w:cs="宋体"/>
          <w:sz w:val="24"/>
          <w:szCs w:val="24"/>
        </w:rPr>
      </w:pPr>
      <w:r>
        <w:rPr>
          <w:rFonts w:hint="eastAsia" w:ascii="宋体" w:hAnsi="宋体" w:cs="宋体"/>
          <w:sz w:val="24"/>
          <w:szCs w:val="24"/>
        </w:rPr>
        <w:t>组长：学科负责人或者方向负责人</w:t>
      </w:r>
    </w:p>
    <w:p w14:paraId="61C0C128">
      <w:pPr>
        <w:spacing w:line="360" w:lineRule="auto"/>
        <w:ind w:firstLine="480"/>
        <w:rPr>
          <w:rFonts w:ascii="宋体" w:cs="宋体"/>
          <w:sz w:val="24"/>
          <w:szCs w:val="24"/>
        </w:rPr>
      </w:pPr>
      <w:r>
        <w:rPr>
          <w:rFonts w:hint="eastAsia" w:ascii="宋体" w:hAnsi="宋体" w:cs="宋体"/>
          <w:sz w:val="24"/>
          <w:szCs w:val="24"/>
        </w:rPr>
        <w:t>成员：野生动植物保护与利用学科博士生导师（或副教授及以上职称专家）</w:t>
      </w:r>
    </w:p>
    <w:p w14:paraId="3ABF0495">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14:paraId="4D1F94EE">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14:paraId="4FA14F45">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14:paraId="7A6AD79D">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分）和综合素质成绩（满分</w:t>
      </w:r>
      <w:r>
        <w:rPr>
          <w:rFonts w:ascii="宋体" w:hAnsi="宋体" w:cs="宋体"/>
          <w:sz w:val="24"/>
          <w:szCs w:val="24"/>
        </w:rPr>
        <w:t>100</w:t>
      </w:r>
      <w:r>
        <w:rPr>
          <w:rFonts w:hint="eastAsia" w:ascii="宋体" w:hAnsi="宋体" w:cs="宋体"/>
          <w:sz w:val="24"/>
          <w:szCs w:val="24"/>
        </w:rPr>
        <w:t>分）四部分组成。</w:t>
      </w:r>
    </w:p>
    <w:p w14:paraId="6FDEA229">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14:paraId="4AFFF01C">
      <w:pPr>
        <w:spacing w:line="360" w:lineRule="auto"/>
        <w:ind w:firstLine="480"/>
        <w:rPr>
          <w:rFonts w:ascii="宋体" w:hAnsi="宋体" w:cs="宋体"/>
          <w:sz w:val="24"/>
          <w:szCs w:val="24"/>
        </w:rPr>
      </w:pPr>
      <w:r>
        <w:rPr>
          <w:rFonts w:hint="eastAsia" w:ascii="宋体" w:hAnsi="宋体" w:cs="宋体"/>
          <w:sz w:val="24"/>
          <w:szCs w:val="24"/>
        </w:rPr>
        <w:t>外语水平成绩由学校统一组织的外语水平笔试成绩与学科考核的听力口语成绩两个部分组成。学校统一组织的外语水平笔试成绩占总成绩的50%，学科考核的听力口语成绩占总成绩的50%。</w:t>
      </w:r>
    </w:p>
    <w:p w14:paraId="57AB4DB1">
      <w:pPr>
        <w:spacing w:line="360" w:lineRule="auto"/>
        <w:ind w:firstLine="480"/>
        <w:rPr>
          <w:rFonts w:ascii="宋体" w:hAnsi="宋体" w:cs="宋体"/>
          <w:sz w:val="24"/>
          <w:szCs w:val="24"/>
        </w:rPr>
      </w:pPr>
      <w:r>
        <w:rPr>
          <w:rFonts w:hint="eastAsia" w:ascii="宋体" w:hAnsi="宋体" w:cs="宋体"/>
          <w:sz w:val="24"/>
          <w:szCs w:val="24"/>
        </w:rPr>
        <w:t>外语总成绩=笔试成绩×50%+听力口语成绩×50%。</w:t>
      </w:r>
    </w:p>
    <w:p w14:paraId="61D0723D">
      <w:pPr>
        <w:spacing w:line="360" w:lineRule="auto"/>
        <w:ind w:firstLine="480"/>
        <w:rPr>
          <w:rFonts w:ascii="宋体" w:hAnsi="宋体" w:cs="宋体"/>
          <w:sz w:val="24"/>
          <w:szCs w:val="24"/>
        </w:rPr>
      </w:pPr>
      <w:r>
        <w:rPr>
          <w:rFonts w:hint="eastAsia" w:ascii="宋体" w:hAnsi="宋体" w:cs="宋体"/>
          <w:sz w:val="24"/>
          <w:szCs w:val="24"/>
        </w:rPr>
        <w:t>考核内容：学科考核的听力口语重点考察申请人所掌握的野生动植物保护与利用领域相关英文专业词汇量和文献阅读理解和运用能力，无参考书目。</w:t>
      </w:r>
    </w:p>
    <w:p w14:paraId="14BB806E">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14:paraId="65AD1458">
      <w:pPr>
        <w:spacing w:line="360" w:lineRule="auto"/>
        <w:ind w:firstLine="480"/>
        <w:rPr>
          <w:sz w:val="24"/>
          <w:szCs w:val="24"/>
        </w:rPr>
      </w:pPr>
      <w:bookmarkStart w:id="0" w:name="_Hlk184198230"/>
      <w:r>
        <w:rPr>
          <w:sz w:val="24"/>
          <w:szCs w:val="24"/>
        </w:rPr>
        <w:t>主要考查申请人对植物分类学、进化生物学和保护生物学专业知识的掌握程度及其运用能力。内容为植物分类与进化、保护生物学研究领域的基础理论、方法和专业知识，由学科统一组织闭卷笔试。考试科目为：植物分类与进化。</w:t>
      </w:r>
    </w:p>
    <w:p w14:paraId="795A8F94">
      <w:pPr>
        <w:spacing w:line="360" w:lineRule="auto"/>
        <w:rPr>
          <w:sz w:val="24"/>
          <w:szCs w:val="24"/>
        </w:rPr>
      </w:pPr>
      <w:r>
        <w:rPr>
          <w:sz w:val="24"/>
          <w:szCs w:val="24"/>
        </w:rPr>
        <w:t>参考书目</w:t>
      </w:r>
      <w:bookmarkEnd w:id="0"/>
      <w:r>
        <w:rPr>
          <w:sz w:val="24"/>
          <w:szCs w:val="24"/>
        </w:rPr>
        <w:t>：《生物进化》（第3版）作者</w:t>
      </w:r>
      <w:r>
        <w:rPr>
          <w:rFonts w:hint="eastAsia"/>
          <w:sz w:val="24"/>
          <w:szCs w:val="24"/>
        </w:rPr>
        <w:t>：</w:t>
      </w:r>
      <w:r>
        <w:rPr>
          <w:sz w:val="24"/>
          <w:szCs w:val="24"/>
        </w:rPr>
        <w:t>Douglas J. Futuyma 葛颂等译；高等教育出版社</w:t>
      </w:r>
      <w:r>
        <w:rPr>
          <w:rFonts w:hint="eastAsia"/>
          <w:sz w:val="24"/>
          <w:szCs w:val="24"/>
        </w:rPr>
        <w:t>。《植物学》</w:t>
      </w:r>
      <w:r>
        <w:rPr>
          <w:sz w:val="24"/>
          <w:szCs w:val="24"/>
        </w:rPr>
        <w:t>第2版</w:t>
      </w:r>
      <w:r>
        <w:rPr>
          <w:rFonts w:hint="eastAsia"/>
          <w:sz w:val="24"/>
          <w:szCs w:val="24"/>
        </w:rPr>
        <w:t>，主编：</w:t>
      </w:r>
      <w:r>
        <w:rPr>
          <w:sz w:val="24"/>
          <w:szCs w:val="24"/>
        </w:rPr>
        <w:t>傅承新 邱英雄</w:t>
      </w:r>
      <w:r>
        <w:rPr>
          <w:rFonts w:hint="eastAsia"/>
          <w:sz w:val="24"/>
          <w:szCs w:val="24"/>
        </w:rPr>
        <w:t>；</w:t>
      </w:r>
      <w:r>
        <w:rPr>
          <w:sz w:val="24"/>
          <w:szCs w:val="24"/>
        </w:rPr>
        <w:t>浙江大学出版社</w:t>
      </w:r>
      <w:r>
        <w:rPr>
          <w:rFonts w:hint="eastAsia"/>
          <w:sz w:val="24"/>
          <w:szCs w:val="24"/>
        </w:rPr>
        <w:t>。</w:t>
      </w:r>
    </w:p>
    <w:p w14:paraId="7E6C0D3A">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、科研创新能力考核（满分</w:t>
      </w:r>
      <w:r>
        <w:rPr>
          <w:rFonts w:ascii="宋体" w:hAnsi="宋体" w:cs="宋体"/>
          <w:sz w:val="24"/>
          <w:szCs w:val="24"/>
        </w:rPr>
        <w:t>100</w:t>
      </w:r>
      <w:r>
        <w:rPr>
          <w:rFonts w:hint="eastAsia" w:ascii="宋体" w:hAnsi="宋体" w:cs="宋体"/>
          <w:sz w:val="24"/>
          <w:szCs w:val="24"/>
        </w:rPr>
        <w:t>分）</w:t>
      </w:r>
    </w:p>
    <w:p w14:paraId="124465C8">
      <w:pPr>
        <w:spacing w:line="360" w:lineRule="auto"/>
        <w:ind w:firstLine="480"/>
        <w:rPr>
          <w:rFonts w:ascii="宋体" w:cs="宋体"/>
          <w:sz w:val="24"/>
          <w:szCs w:val="24"/>
        </w:rPr>
      </w:pPr>
      <w:r>
        <w:rPr>
          <w:rFonts w:hint="eastAsia" w:ascii="宋体" w:cs="宋体"/>
          <w:sz w:val="24"/>
          <w:szCs w:val="24"/>
        </w:rPr>
        <w:t>主要考查申请人对植物分类学和进化生物学学科发展动态以及灵活运用等科研能力，</w:t>
      </w:r>
      <w:r>
        <w:rPr>
          <w:rFonts w:hint="eastAsia" w:ascii="宋体" w:hAnsi="宋体" w:cs="宋体"/>
          <w:sz w:val="24"/>
          <w:shd w:val="clear" w:color="050000" w:fill="auto"/>
        </w:rPr>
        <w:t>重点</w:t>
      </w:r>
      <w:r>
        <w:rPr>
          <w:rFonts w:ascii="宋体" w:hAnsi="宋体" w:cs="宋体"/>
          <w:sz w:val="24"/>
          <w:shd w:val="clear" w:color="050000" w:fill="auto"/>
        </w:rPr>
        <w:t>考核</w:t>
      </w:r>
      <w:r>
        <w:rPr>
          <w:rFonts w:hint="eastAsia" w:ascii="宋体" w:hAnsi="宋体" w:cs="宋体"/>
          <w:sz w:val="24"/>
          <w:shd w:val="clear" w:color="050000" w:fill="auto"/>
        </w:rPr>
        <w:t>提炼科学问题及解决问题的能力</w:t>
      </w:r>
      <w:r>
        <w:rPr>
          <w:rFonts w:hint="eastAsia" w:ascii="宋体" w:cs="宋体"/>
          <w:sz w:val="24"/>
          <w:szCs w:val="24"/>
        </w:rPr>
        <w:t>。根据申请人研究方向，提前撰写完成研究计划（按国家自然科学基金申请书格式撰写，字数不少于5000字，具体包括研究目的意义、国内外研究进展、研究内容、研究方案、创新点等，并列出必要的参考文献），由学科统一组织考核。</w:t>
      </w:r>
    </w:p>
    <w:p w14:paraId="650158EF">
      <w:pPr>
        <w:spacing w:line="360" w:lineRule="auto"/>
        <w:ind w:firstLine="480"/>
        <w:rPr>
          <w:rFonts w:ascii="宋体" w:cs="宋体"/>
          <w:sz w:val="24"/>
          <w:szCs w:val="24"/>
        </w:rPr>
      </w:pPr>
      <w:r>
        <w:rPr>
          <w:rFonts w:hint="eastAsia" w:ascii="宋体" w:hAnsi="宋体" w:cs="宋体"/>
          <w:sz w:val="24"/>
          <w:szCs w:val="24"/>
        </w:rPr>
        <w:t>4、综合素质考核（满分</w:t>
      </w:r>
      <w:r>
        <w:rPr>
          <w:rFonts w:ascii="宋体" w:hAnsi="宋体" w:cs="宋体"/>
          <w:sz w:val="24"/>
          <w:szCs w:val="24"/>
        </w:rPr>
        <w:t>100</w:t>
      </w:r>
      <w:r>
        <w:rPr>
          <w:rFonts w:hint="eastAsia" w:ascii="宋体" w:hAnsi="宋体" w:cs="宋体"/>
          <w:sz w:val="24"/>
          <w:szCs w:val="24"/>
        </w:rPr>
        <w:t>分）</w:t>
      </w:r>
    </w:p>
    <w:p w14:paraId="7FBDBA43">
      <w:pPr>
        <w:spacing w:line="360" w:lineRule="auto"/>
        <w:ind w:firstLine="480"/>
        <w:rPr>
          <w:rFonts w:ascii="宋体" w:hAnsi="宋体" w:cs="宋体"/>
          <w:sz w:val="24"/>
          <w:szCs w:val="24"/>
        </w:rPr>
      </w:pPr>
      <w:r>
        <w:rPr>
          <w:rFonts w:hint="eastAsia" w:ascii="宋体" w:hAnsi="宋体" w:cs="宋体"/>
          <w:sz w:val="24"/>
          <w:szCs w:val="24"/>
        </w:rPr>
        <w:t>采用面试形式，考核组成员分别打分，计平均分。</w:t>
      </w:r>
      <w:r>
        <w:rPr>
          <w:color w:val="000000"/>
          <w:sz w:val="24"/>
          <w:szCs w:val="24"/>
        </w:rPr>
        <w:t>每位申请人面试时间不少于20分钟</w:t>
      </w:r>
      <w:r>
        <w:rPr>
          <w:rFonts w:hint="eastAsia"/>
          <w:color w:val="000000"/>
          <w:sz w:val="24"/>
          <w:szCs w:val="24"/>
          <w:lang w:eastAsia="zh-CN"/>
        </w:rPr>
        <w:t>，</w:t>
      </w:r>
      <w:r>
        <w:rPr>
          <w:rFonts w:hint="eastAsia" w:ascii="宋体" w:hAnsi="宋体" w:cs="宋体"/>
          <w:sz w:val="24"/>
          <w:szCs w:val="24"/>
        </w:rPr>
        <w:t>采用ppt展示的方式，主要内容包括个人简历</w:t>
      </w:r>
      <w:r>
        <w:rPr>
          <w:rFonts w:ascii="宋体" w:hAnsi="宋体" w:cs="宋体"/>
          <w:sz w:val="24"/>
          <w:szCs w:val="24"/>
        </w:rPr>
        <w:t>(</w:t>
      </w:r>
      <w:r>
        <w:rPr>
          <w:rFonts w:hint="eastAsia" w:ascii="宋体" w:hAnsi="宋体" w:cs="宋体"/>
          <w:sz w:val="24"/>
          <w:szCs w:val="24"/>
        </w:rPr>
        <w:t>学习和工作经历</w:t>
      </w:r>
      <w:r>
        <w:rPr>
          <w:rFonts w:ascii="宋体" w:hAnsi="宋体" w:cs="宋体"/>
          <w:sz w:val="24"/>
          <w:szCs w:val="24"/>
        </w:rPr>
        <w:t>)</w:t>
      </w:r>
      <w:r>
        <w:rPr>
          <w:rFonts w:hint="eastAsia" w:ascii="宋体" w:hAnsi="宋体" w:cs="宋体"/>
          <w:sz w:val="24"/>
          <w:szCs w:val="24"/>
        </w:rPr>
        <w:t>、硕士学习成绩和毕业论文、参加科学研究情况、是否已经发表较高水平科研论文、博士期间科研思路等，并回答问题。</w:t>
      </w:r>
    </w:p>
    <w:p w14:paraId="2C9F9CB2">
      <w:pPr>
        <w:spacing w:line="360" w:lineRule="auto"/>
        <w:ind w:firstLine="480"/>
        <w:rPr>
          <w:rFonts w:ascii="宋体" w:cs="宋体"/>
          <w:sz w:val="24"/>
          <w:szCs w:val="24"/>
        </w:rPr>
      </w:pPr>
      <w:r>
        <w:rPr>
          <w:rFonts w:hint="eastAsia" w:ascii="宋体" w:cs="宋体"/>
          <w:sz w:val="24"/>
          <w:szCs w:val="24"/>
        </w:rPr>
        <w:t>5、考核成绩计算办法</w:t>
      </w:r>
    </w:p>
    <w:p w14:paraId="024B11FD">
      <w:pPr>
        <w:spacing w:line="360" w:lineRule="auto"/>
        <w:ind w:firstLine="480"/>
        <w:rPr>
          <w:rFonts w:ascii="宋体" w:cs="宋体"/>
          <w:sz w:val="24"/>
          <w:szCs w:val="24"/>
        </w:rPr>
      </w:pPr>
      <w:r>
        <w:rPr>
          <w:rFonts w:hint="eastAsia" w:ascii="宋体" w:cs="宋体"/>
          <w:sz w:val="24"/>
          <w:szCs w:val="24"/>
        </w:rPr>
        <w:t>学科考核成绩=外语水平成绩（满分100分）+专业知识成绩（满分100分）+科研创新能力成绩（满分100分）+综合素质成绩（满分1</w:t>
      </w:r>
      <w:r>
        <w:rPr>
          <w:rFonts w:ascii="宋体" w:cs="宋体"/>
          <w:sz w:val="24"/>
          <w:szCs w:val="24"/>
        </w:rPr>
        <w:t>0</w:t>
      </w:r>
      <w:r>
        <w:rPr>
          <w:rFonts w:hint="eastAsia" w:ascii="宋体" w:cs="宋体"/>
          <w:sz w:val="24"/>
          <w:szCs w:val="24"/>
        </w:rPr>
        <w:t>0分）</w:t>
      </w:r>
    </w:p>
    <w:p w14:paraId="14FDC8AA">
      <w:pPr>
        <w:spacing w:line="360" w:lineRule="auto"/>
        <w:ind w:left="480"/>
        <w:outlineLvl w:val="0"/>
        <w:rPr>
          <w:rFonts w:ascii="宋体"/>
          <w:b/>
          <w:sz w:val="24"/>
        </w:rPr>
      </w:pPr>
      <w:r>
        <w:rPr>
          <w:rFonts w:hint="eastAsia" w:ascii="宋体" w:hAnsi="宋体"/>
          <w:b/>
          <w:sz w:val="24"/>
        </w:rPr>
        <w:t>三、考核时间</w:t>
      </w:r>
    </w:p>
    <w:p w14:paraId="6707EC9D">
      <w:pPr>
        <w:spacing w:line="360" w:lineRule="auto"/>
        <w:ind w:firstLine="480" w:firstLineChars="200"/>
        <w:rPr>
          <w:rFonts w:ascii="宋体" w:cs="宋体"/>
          <w:sz w:val="24"/>
          <w:szCs w:val="24"/>
        </w:rPr>
      </w:pPr>
      <w:r>
        <w:rPr>
          <w:rFonts w:hint="eastAsia" w:ascii="宋体" w:cs="宋体"/>
          <w:sz w:val="24"/>
          <w:szCs w:val="24"/>
        </w:rPr>
        <w:t>另行通知</w:t>
      </w:r>
    </w:p>
    <w:p w14:paraId="360D1F1F">
      <w:pPr>
        <w:spacing w:line="360" w:lineRule="auto"/>
        <w:ind w:firstLine="480"/>
        <w:rPr>
          <w:rFonts w:ascii="宋体"/>
          <w:b/>
          <w:sz w:val="24"/>
        </w:rPr>
      </w:pPr>
      <w:r>
        <w:rPr>
          <w:rFonts w:hint="eastAsia" w:ascii="宋体" w:hAnsi="宋体"/>
          <w:b/>
          <w:sz w:val="24"/>
        </w:rPr>
        <w:t>四、考核要求</w:t>
      </w:r>
    </w:p>
    <w:p w14:paraId="3266D7E6">
      <w:pPr>
        <w:spacing w:line="360" w:lineRule="auto"/>
        <w:ind w:firstLine="480"/>
        <w:rPr>
          <w:sz w:val="24"/>
          <w:szCs w:val="24"/>
        </w:rPr>
      </w:pPr>
      <w:r>
        <w:rPr>
          <w:sz w:val="24"/>
          <w:szCs w:val="24"/>
        </w:rPr>
        <w:t>1</w:t>
      </w:r>
      <w:r>
        <w:rPr>
          <w:rFonts w:hAnsi="宋体"/>
          <w:sz w:val="24"/>
          <w:szCs w:val="24"/>
        </w:rPr>
        <w:t>、考核为差额考核，差额比例根据进入考核程序申请人情况确定。</w:t>
      </w:r>
    </w:p>
    <w:p w14:paraId="2E754DD3">
      <w:pPr>
        <w:spacing w:line="360" w:lineRule="auto"/>
        <w:ind w:firstLine="480"/>
        <w:rPr>
          <w:rFonts w:hAnsi="宋体"/>
          <w:sz w:val="24"/>
          <w:szCs w:val="24"/>
        </w:rPr>
      </w:pPr>
      <w:r>
        <w:rPr>
          <w:sz w:val="24"/>
          <w:szCs w:val="24"/>
        </w:rPr>
        <w:t>2</w:t>
      </w:r>
      <w:r>
        <w:rPr>
          <w:rFonts w:hAnsi="宋体"/>
          <w:sz w:val="24"/>
          <w:szCs w:val="24"/>
        </w:rPr>
        <w:t>、拟录取申请人名单</w:t>
      </w:r>
      <w:r>
        <w:rPr>
          <w:rFonts w:hint="eastAsia" w:ascii="宋体" w:hAnsi="宋体" w:cs="宋体"/>
          <w:sz w:val="24"/>
          <w:szCs w:val="24"/>
        </w:rPr>
        <w:t>按照综合得分和导师意向进行排序</w:t>
      </w:r>
      <w:r>
        <w:rPr>
          <w:rFonts w:hAnsi="宋体"/>
          <w:sz w:val="24"/>
          <w:szCs w:val="24"/>
        </w:rPr>
        <w:t>，人数不多于本学科当年博士生招生计划数。</w:t>
      </w:r>
    </w:p>
    <w:p w14:paraId="65376520">
      <w:pPr>
        <w:spacing w:line="360" w:lineRule="auto"/>
        <w:ind w:firstLine="480"/>
        <w:rPr>
          <w:rFonts w:hAnsi="宋体"/>
          <w:sz w:val="24"/>
          <w:szCs w:val="24"/>
        </w:rPr>
      </w:pPr>
      <w:r>
        <w:rPr>
          <w:rFonts w:hint="eastAsia" w:hAnsi="宋体"/>
          <w:sz w:val="24"/>
          <w:szCs w:val="24"/>
        </w:rPr>
        <w:t>3、拟录取申请人名单按照综合得分排序，凡出现以下情况之一的不予录取：</w:t>
      </w:r>
    </w:p>
    <w:p w14:paraId="192F75C9">
      <w:pPr>
        <w:spacing w:line="360" w:lineRule="auto"/>
        <w:ind w:firstLine="480"/>
        <w:rPr>
          <w:rFonts w:hAnsi="宋体"/>
          <w:sz w:val="24"/>
          <w:szCs w:val="24"/>
        </w:rPr>
      </w:pPr>
      <w:r>
        <w:rPr>
          <w:rFonts w:hint="eastAsia" w:hAnsi="宋体"/>
          <w:sz w:val="24"/>
          <w:szCs w:val="24"/>
        </w:rPr>
        <w:t>（1）英语水平测试成绩未过学校划定的分数线者；</w:t>
      </w:r>
    </w:p>
    <w:p w14:paraId="4CC66ED8">
      <w:pPr>
        <w:spacing w:line="360" w:lineRule="auto"/>
        <w:ind w:firstLine="480"/>
        <w:rPr>
          <w:rFonts w:hAnsi="宋体"/>
          <w:sz w:val="24"/>
          <w:szCs w:val="24"/>
        </w:rPr>
      </w:pPr>
      <w:r>
        <w:rPr>
          <w:rFonts w:hint="eastAsia" w:hAnsi="宋体"/>
          <w:sz w:val="24"/>
          <w:szCs w:val="24"/>
        </w:rPr>
        <w:t>（2）总成绩合格但无导师接收者；</w:t>
      </w:r>
    </w:p>
    <w:p w14:paraId="17DF073A">
      <w:pPr>
        <w:spacing w:line="360" w:lineRule="auto"/>
        <w:ind w:firstLine="480"/>
        <w:rPr>
          <w:rFonts w:hint="eastAsia" w:hAnsi="宋体"/>
          <w:sz w:val="24"/>
          <w:szCs w:val="24"/>
        </w:rPr>
      </w:pPr>
      <w:r>
        <w:rPr>
          <w:rFonts w:hint="eastAsia" w:hAnsi="宋体"/>
          <w:sz w:val="24"/>
          <w:szCs w:val="24"/>
        </w:rPr>
        <w:t>（3）</w:t>
      </w:r>
      <w:r>
        <w:rPr>
          <w:rFonts w:hint="eastAsia" w:ascii="宋体" w:hAnsi="宋体" w:cs="宋体"/>
          <w:sz w:val="24"/>
          <w:szCs w:val="24"/>
        </w:rPr>
        <w:t>综合素质考核不合格者；</w:t>
      </w:r>
    </w:p>
    <w:p w14:paraId="7397319A">
      <w:pPr>
        <w:spacing w:line="360" w:lineRule="auto"/>
        <w:ind w:firstLine="480"/>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）思想政治品德考核或政审不合格者；</w:t>
      </w:r>
    </w:p>
    <w:p w14:paraId="0A56D8AF">
      <w:pPr>
        <w:spacing w:line="360" w:lineRule="auto"/>
        <w:ind w:firstLine="480"/>
        <w:rPr>
          <w:rFonts w:hAnsi="宋体"/>
          <w:sz w:val="24"/>
          <w:szCs w:val="24"/>
        </w:rPr>
      </w:pPr>
      <w:r>
        <w:rPr>
          <w:rFonts w:hint="eastAsia" w:hAnsi="宋体"/>
          <w:sz w:val="24"/>
          <w:szCs w:val="24"/>
        </w:rPr>
        <w:t>（</w:t>
      </w:r>
      <w:r>
        <w:rPr>
          <w:rFonts w:hAnsi="宋体"/>
          <w:sz w:val="24"/>
          <w:szCs w:val="24"/>
        </w:rPr>
        <w:t>5</w:t>
      </w:r>
      <w:r>
        <w:rPr>
          <w:rFonts w:hint="eastAsia" w:hAnsi="宋体"/>
          <w:sz w:val="24"/>
          <w:szCs w:val="24"/>
        </w:rPr>
        <w:t>）体检不合格者；</w:t>
      </w:r>
    </w:p>
    <w:p w14:paraId="40C36F3E">
      <w:pPr>
        <w:spacing w:line="360" w:lineRule="auto"/>
        <w:ind w:firstLine="480"/>
        <w:rPr>
          <w:rFonts w:hAnsi="宋体"/>
          <w:sz w:val="24"/>
          <w:szCs w:val="24"/>
        </w:rPr>
      </w:pPr>
      <w:r>
        <w:rPr>
          <w:rFonts w:hint="eastAsia" w:hAnsi="宋体"/>
          <w:sz w:val="24"/>
          <w:szCs w:val="24"/>
        </w:rPr>
        <w:t>（</w:t>
      </w:r>
      <w:r>
        <w:rPr>
          <w:rFonts w:hAnsi="宋体"/>
          <w:sz w:val="24"/>
          <w:szCs w:val="24"/>
        </w:rPr>
        <w:t>6</w:t>
      </w:r>
      <w:r>
        <w:rPr>
          <w:rFonts w:hint="eastAsia" w:hAnsi="宋体"/>
          <w:sz w:val="24"/>
          <w:szCs w:val="24"/>
        </w:rPr>
        <w:t>）提供虚假报考材料和信息者。</w:t>
      </w:r>
    </w:p>
    <w:p w14:paraId="528F320F">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wYmJjMjZiYjQyMTY3YjJjMzIyNDQ1YThjMTAyMGUifQ=="/>
  </w:docVars>
  <w:rsids>
    <w:rsidRoot w:val="00EF7339"/>
    <w:rsid w:val="00024B7F"/>
    <w:rsid w:val="00031684"/>
    <w:rsid w:val="00044AE9"/>
    <w:rsid w:val="00076B77"/>
    <w:rsid w:val="000B3667"/>
    <w:rsid w:val="000D1575"/>
    <w:rsid w:val="000F0DEA"/>
    <w:rsid w:val="0010040B"/>
    <w:rsid w:val="00125293"/>
    <w:rsid w:val="00173A8B"/>
    <w:rsid w:val="0019617D"/>
    <w:rsid w:val="001A15A4"/>
    <w:rsid w:val="001B2F9B"/>
    <w:rsid w:val="001D0B34"/>
    <w:rsid w:val="00217B9E"/>
    <w:rsid w:val="00221864"/>
    <w:rsid w:val="00255EF1"/>
    <w:rsid w:val="002922ED"/>
    <w:rsid w:val="00311161"/>
    <w:rsid w:val="0034187E"/>
    <w:rsid w:val="0035170B"/>
    <w:rsid w:val="00387C00"/>
    <w:rsid w:val="003929FD"/>
    <w:rsid w:val="00397A17"/>
    <w:rsid w:val="00397A8A"/>
    <w:rsid w:val="003A2E4B"/>
    <w:rsid w:val="003B49A1"/>
    <w:rsid w:val="003B719D"/>
    <w:rsid w:val="00423741"/>
    <w:rsid w:val="004360A6"/>
    <w:rsid w:val="00441B60"/>
    <w:rsid w:val="00455082"/>
    <w:rsid w:val="00461240"/>
    <w:rsid w:val="00476862"/>
    <w:rsid w:val="004D232A"/>
    <w:rsid w:val="00513164"/>
    <w:rsid w:val="00555384"/>
    <w:rsid w:val="0056756B"/>
    <w:rsid w:val="00574932"/>
    <w:rsid w:val="005E280A"/>
    <w:rsid w:val="006021CA"/>
    <w:rsid w:val="00615191"/>
    <w:rsid w:val="006348A8"/>
    <w:rsid w:val="00647D0E"/>
    <w:rsid w:val="00664AF5"/>
    <w:rsid w:val="006829F3"/>
    <w:rsid w:val="006A1B61"/>
    <w:rsid w:val="006B20D5"/>
    <w:rsid w:val="006E5413"/>
    <w:rsid w:val="00714CD0"/>
    <w:rsid w:val="00746EEA"/>
    <w:rsid w:val="00747BCE"/>
    <w:rsid w:val="007577E9"/>
    <w:rsid w:val="007648C4"/>
    <w:rsid w:val="007736E6"/>
    <w:rsid w:val="00777119"/>
    <w:rsid w:val="0078481B"/>
    <w:rsid w:val="007910A3"/>
    <w:rsid w:val="007B3882"/>
    <w:rsid w:val="007E5D10"/>
    <w:rsid w:val="007F5531"/>
    <w:rsid w:val="007F5B59"/>
    <w:rsid w:val="008033A1"/>
    <w:rsid w:val="008174DC"/>
    <w:rsid w:val="00834BD4"/>
    <w:rsid w:val="0084594C"/>
    <w:rsid w:val="0086006A"/>
    <w:rsid w:val="00887236"/>
    <w:rsid w:val="00897CE7"/>
    <w:rsid w:val="008B3761"/>
    <w:rsid w:val="008F73D2"/>
    <w:rsid w:val="00900ABC"/>
    <w:rsid w:val="009302A0"/>
    <w:rsid w:val="00932E7F"/>
    <w:rsid w:val="009542BB"/>
    <w:rsid w:val="00962D57"/>
    <w:rsid w:val="0098190D"/>
    <w:rsid w:val="00997CD6"/>
    <w:rsid w:val="009C1467"/>
    <w:rsid w:val="00A01D15"/>
    <w:rsid w:val="00A021C0"/>
    <w:rsid w:val="00A05EE7"/>
    <w:rsid w:val="00A13F6A"/>
    <w:rsid w:val="00A15A55"/>
    <w:rsid w:val="00A17A16"/>
    <w:rsid w:val="00A53639"/>
    <w:rsid w:val="00A65137"/>
    <w:rsid w:val="00AA4199"/>
    <w:rsid w:val="00AF5C93"/>
    <w:rsid w:val="00B007DB"/>
    <w:rsid w:val="00B514EF"/>
    <w:rsid w:val="00B71DB4"/>
    <w:rsid w:val="00B7408B"/>
    <w:rsid w:val="00BB28A4"/>
    <w:rsid w:val="00BD5A84"/>
    <w:rsid w:val="00BD5ECB"/>
    <w:rsid w:val="00C34FA2"/>
    <w:rsid w:val="00C9332D"/>
    <w:rsid w:val="00CB5A3A"/>
    <w:rsid w:val="00CB6221"/>
    <w:rsid w:val="00CC4D6A"/>
    <w:rsid w:val="00D2112B"/>
    <w:rsid w:val="00D247F1"/>
    <w:rsid w:val="00D267E9"/>
    <w:rsid w:val="00D31A6F"/>
    <w:rsid w:val="00D61407"/>
    <w:rsid w:val="00DC44F9"/>
    <w:rsid w:val="00DD3B27"/>
    <w:rsid w:val="00DE0AC6"/>
    <w:rsid w:val="00E136A7"/>
    <w:rsid w:val="00E51913"/>
    <w:rsid w:val="00E85521"/>
    <w:rsid w:val="00EC098A"/>
    <w:rsid w:val="00EC6F66"/>
    <w:rsid w:val="00EC774B"/>
    <w:rsid w:val="00ED5B9B"/>
    <w:rsid w:val="00EE196D"/>
    <w:rsid w:val="00EF7339"/>
    <w:rsid w:val="00F16A3A"/>
    <w:rsid w:val="00F563D2"/>
    <w:rsid w:val="00F63501"/>
    <w:rsid w:val="00F74223"/>
    <w:rsid w:val="00F76627"/>
    <w:rsid w:val="00FA54A3"/>
    <w:rsid w:val="00FA57B9"/>
    <w:rsid w:val="00FB7B7B"/>
    <w:rsid w:val="00FC201E"/>
    <w:rsid w:val="00FE425F"/>
    <w:rsid w:val="00FF05FC"/>
    <w:rsid w:val="00FF5687"/>
    <w:rsid w:val="03255414"/>
    <w:rsid w:val="156F0453"/>
    <w:rsid w:val="2A343E6E"/>
    <w:rsid w:val="38B22297"/>
    <w:rsid w:val="47E842F0"/>
    <w:rsid w:val="6D4C6EFD"/>
    <w:rsid w:val="7B584D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link w:val="19"/>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5"/>
    <w:autoRedefine/>
    <w:semiHidden/>
    <w:unhideWhenUsed/>
    <w:qFormat/>
    <w:uiPriority w:val="99"/>
    <w:rPr>
      <w:rFonts w:ascii="宋体"/>
      <w:sz w:val="18"/>
      <w:szCs w:val="18"/>
    </w:rPr>
  </w:style>
  <w:style w:type="paragraph" w:styleId="4">
    <w:name w:val="annotation text"/>
    <w:basedOn w:val="1"/>
    <w:link w:val="16"/>
    <w:semiHidden/>
    <w:unhideWhenUsed/>
    <w:qFormat/>
    <w:uiPriority w:val="99"/>
    <w:pPr>
      <w:jc w:val="left"/>
    </w:pPr>
  </w:style>
  <w:style w:type="paragraph" w:styleId="5">
    <w:name w:val="Balloon Text"/>
    <w:basedOn w:val="1"/>
    <w:link w:val="14"/>
    <w:autoRedefine/>
    <w:semiHidden/>
    <w:qFormat/>
    <w:uiPriority w:val="99"/>
    <w:rPr>
      <w:sz w:val="18"/>
      <w:szCs w:val="18"/>
    </w:rPr>
  </w:style>
  <w:style w:type="paragraph" w:styleId="6">
    <w:name w:val="footer"/>
    <w:basedOn w:val="1"/>
    <w:link w:val="13"/>
    <w:autoRedefine/>
    <w:semiHidden/>
    <w:qFormat/>
    <w:uiPriority w:val="99"/>
    <w:pPr>
      <w:tabs>
        <w:tab w:val="center" w:pos="4153"/>
        <w:tab w:val="right" w:pos="8306"/>
      </w:tabs>
      <w:snapToGrid w:val="0"/>
      <w:jc w:val="left"/>
    </w:pPr>
    <w:rPr>
      <w:sz w:val="18"/>
      <w:szCs w:val="18"/>
    </w:rPr>
  </w:style>
  <w:style w:type="paragraph" w:styleId="7">
    <w:name w:val="header"/>
    <w:basedOn w:val="1"/>
    <w:link w:val="12"/>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autoRedefine/>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link w:val="7"/>
    <w:autoRedefine/>
    <w:semiHidden/>
    <w:qFormat/>
    <w:locked/>
    <w:uiPriority w:val="99"/>
    <w:rPr>
      <w:rFonts w:ascii="Times New Roman" w:hAnsi="Times New Roman" w:eastAsia="宋体" w:cs="Times New Roman"/>
      <w:sz w:val="18"/>
      <w:szCs w:val="18"/>
    </w:rPr>
  </w:style>
  <w:style w:type="character" w:customStyle="1" w:styleId="13">
    <w:name w:val="页脚 字符"/>
    <w:link w:val="6"/>
    <w:semiHidden/>
    <w:qFormat/>
    <w:locked/>
    <w:uiPriority w:val="99"/>
    <w:rPr>
      <w:rFonts w:ascii="Times New Roman" w:hAnsi="Times New Roman" w:eastAsia="宋体" w:cs="Times New Roman"/>
      <w:sz w:val="18"/>
      <w:szCs w:val="18"/>
    </w:rPr>
  </w:style>
  <w:style w:type="character" w:customStyle="1" w:styleId="14">
    <w:name w:val="批注框文本 字符"/>
    <w:link w:val="5"/>
    <w:autoRedefine/>
    <w:semiHidden/>
    <w:qFormat/>
    <w:uiPriority w:val="99"/>
    <w:rPr>
      <w:rFonts w:ascii="Times New Roman" w:hAnsi="Times New Roman"/>
      <w:sz w:val="0"/>
      <w:szCs w:val="0"/>
    </w:rPr>
  </w:style>
  <w:style w:type="character" w:customStyle="1" w:styleId="15">
    <w:name w:val="文档结构图 字符"/>
    <w:link w:val="3"/>
    <w:autoRedefine/>
    <w:semiHidden/>
    <w:qFormat/>
    <w:uiPriority w:val="99"/>
    <w:rPr>
      <w:rFonts w:ascii="宋体" w:hAnsi="Times New Roman"/>
      <w:kern w:val="2"/>
      <w:sz w:val="18"/>
      <w:szCs w:val="18"/>
    </w:rPr>
  </w:style>
  <w:style w:type="character" w:customStyle="1" w:styleId="16">
    <w:name w:val="批注文字 字符"/>
    <w:basedOn w:val="10"/>
    <w:link w:val="4"/>
    <w:autoRedefine/>
    <w:semiHidden/>
    <w:qFormat/>
    <w:uiPriority w:val="99"/>
    <w:rPr>
      <w:rFonts w:ascii="Times New Roman" w:hAnsi="Times New Roman"/>
      <w:kern w:val="2"/>
      <w:sz w:val="21"/>
      <w:szCs w:val="21"/>
    </w:rPr>
  </w:style>
  <w:style w:type="character" w:customStyle="1" w:styleId="17">
    <w:name w:val="批注主题 字符"/>
    <w:basedOn w:val="16"/>
    <w:link w:val="8"/>
    <w:autoRedefine/>
    <w:semiHidden/>
    <w:qFormat/>
    <w:uiPriority w:val="99"/>
    <w:rPr>
      <w:rFonts w:ascii="Times New Roman" w:hAnsi="Times New Roman"/>
      <w:b/>
      <w:bCs/>
      <w:kern w:val="2"/>
      <w:sz w:val="21"/>
      <w:szCs w:val="21"/>
    </w:rPr>
  </w:style>
  <w:style w:type="paragraph" w:customStyle="1" w:styleId="18">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19">
    <w:name w:val="标题 1 字符"/>
    <w:basedOn w:val="10"/>
    <w:link w:val="2"/>
    <w:qFormat/>
    <w:uiPriority w:val="9"/>
    <w:rPr>
      <w:rFonts w:ascii="宋体" w:hAnsi="宋体" w:cs="宋体"/>
      <w:b/>
      <w:bCs/>
      <w:kern w:val="36"/>
      <w:sz w:val="48"/>
      <w:szCs w:val="48"/>
    </w:rPr>
  </w:style>
  <w:style w:type="character" w:customStyle="1" w:styleId="20">
    <w:name w:val="a-size-large"/>
    <w:basedOn w:val="10"/>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1314</Words>
  <Characters>1377</Characters>
  <Lines>9</Lines>
  <Paragraphs>2</Paragraphs>
  <TotalTime>0</TotalTime>
  <ScaleCrop>false</ScaleCrop>
  <LinksUpToDate>false</LinksUpToDate>
  <CharactersWithSpaces>1381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2022-11-01T03:12:00Z</dcterms:created>
  <dc:creator>lenovo</dc:creator>
  <cp:lastModifiedBy>刘晓诺</cp:lastModifiedBy>
  <cp:lastPrinted>2014-09-27T06:36:00Z</cp:lastPrinted>
  <dcterms:modified xsi:type="dcterms:W3CDTF">2024-12-09T02:57:47Z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8ABCC1658DCB41BCB1F9DC5725762B95_12</vt:lpwstr>
  </property>
</Properties>
</file>