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黑体"/>
          <w:b/>
          <w:sz w:val="32"/>
          <w:szCs w:val="32"/>
        </w:rPr>
      </w:pPr>
      <w:r>
        <w:rPr>
          <w:rFonts w:hint="eastAsia" w:ascii="宋体" w:hAnsi="宋体" w:cs="黑体"/>
          <w:b/>
          <w:sz w:val="32"/>
          <w:szCs w:val="32"/>
          <w:u w:val="single"/>
        </w:rPr>
        <w:t>全球变化生态学</w:t>
      </w:r>
      <w:r>
        <w:rPr>
          <w:rFonts w:hint="eastAsia" w:ascii="宋体" w:hAnsi="宋体" w:cs="黑体"/>
          <w:b/>
          <w:sz w:val="32"/>
          <w:szCs w:val="32"/>
        </w:rPr>
        <w:t>学科202</w:t>
      </w:r>
      <w:r>
        <w:rPr>
          <w:rFonts w:ascii="宋体" w:hAnsi="宋体" w:cs="黑体"/>
          <w:b/>
          <w:sz w:val="32"/>
          <w:szCs w:val="32"/>
        </w:rPr>
        <w:t>3</w:t>
      </w:r>
      <w:r>
        <w:rPr>
          <w:rFonts w:hint="eastAsia" w:ascii="宋体" w:hAnsi="宋体" w:cs="黑体"/>
          <w:b/>
          <w:sz w:val="32"/>
          <w:szCs w:val="32"/>
        </w:rPr>
        <w:t>年在读硕士研究生申请硕博连读选拔考核细则（试行）</w:t>
      </w: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w:t>
      </w:r>
      <w:r>
        <w:rPr>
          <w:rFonts w:ascii="宋体" w:hAnsi="宋体" w:cs="宋体"/>
          <w:sz w:val="24"/>
          <w:szCs w:val="24"/>
        </w:rPr>
        <w:t>3</w:t>
      </w:r>
      <w:r>
        <w:rPr>
          <w:rFonts w:hint="eastAsia" w:ascii="宋体" w:hAnsi="宋体" w:cs="宋体"/>
          <w:sz w:val="24"/>
          <w:szCs w:val="24"/>
        </w:rPr>
        <w:t>年博士“硕博连读”制招生实施方案》基础上制定本考核细则。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成员：生态学科博士生导师（或副教授及以上职称专家）</w:t>
      </w:r>
    </w:p>
    <w:p>
      <w:pPr>
        <w:spacing w:line="360" w:lineRule="auto"/>
        <w:ind w:firstLine="480"/>
        <w:rPr>
          <w:rFonts w:ascii="宋体" w:cs="宋体"/>
          <w:b/>
          <w:sz w:val="28"/>
          <w:szCs w:val="24"/>
        </w:rPr>
      </w:pPr>
      <w:r>
        <w:rPr>
          <w:rFonts w:hint="eastAsia" w:ascii="宋体" w:hAnsi="宋体" w:cs="宋体"/>
          <w:sz w:val="24"/>
          <w:szCs w:val="24"/>
        </w:rPr>
        <w:t>秘书：具有博士学位的在任讲师或副教授</w:t>
      </w:r>
    </w:p>
    <w:p>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由学科专家考核组对进入考核阶段的考生进行综合能力考核，主要考察申请人的综合素质、科研潜质等。</w:t>
      </w:r>
    </w:p>
    <w:p>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分，由外语水平成绩（满分10</w:t>
      </w:r>
      <w:r>
        <w:rPr>
          <w:rFonts w:ascii="宋体" w:hAnsi="宋体" w:cs="宋体"/>
          <w:sz w:val="24"/>
          <w:szCs w:val="24"/>
        </w:rPr>
        <w:t>0</w:t>
      </w:r>
      <w:r>
        <w:rPr>
          <w:rFonts w:hint="eastAsia" w:ascii="宋体" w:hAnsi="宋体" w:cs="宋体"/>
          <w:sz w:val="24"/>
          <w:szCs w:val="24"/>
        </w:rPr>
        <w:t>分）、专业基础知识成绩（满分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分）、综合素质和科研创新能力成绩（满分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、学科外语水平考核（满分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外语水平考核分为笔试及听力口语考核。重点考察申请人所掌握的全球变化生态学相关英文专业词汇量和文献阅读理解和运用能力，由学科统一组织笔试，无参考书目。考试方式：闭卷笔试，在面试前进行，占外语成绩的5</w:t>
      </w:r>
      <w:r>
        <w:rPr>
          <w:rFonts w:ascii="宋体" w:hAnsi="宋体" w:cs="宋体"/>
          <w:sz w:val="24"/>
          <w:szCs w:val="24"/>
        </w:rPr>
        <w:t>0</w:t>
      </w:r>
      <w:r>
        <w:rPr>
          <w:rFonts w:hint="eastAsia" w:ascii="宋体" w:hAnsi="宋体" w:cs="宋体"/>
          <w:sz w:val="24"/>
          <w:szCs w:val="24"/>
        </w:rPr>
        <w:t>%；口语听力考核同面试一起进行，占外语成绩的5</w:t>
      </w:r>
      <w:r>
        <w:rPr>
          <w:rFonts w:ascii="宋体" w:hAnsi="宋体" w:cs="宋体"/>
          <w:sz w:val="24"/>
          <w:szCs w:val="24"/>
        </w:rPr>
        <w:t>0</w:t>
      </w:r>
      <w:r>
        <w:rPr>
          <w:rFonts w:hint="eastAsia" w:ascii="宋体" w:hAnsi="宋体" w:cs="宋体"/>
          <w:sz w:val="24"/>
          <w:szCs w:val="24"/>
        </w:rPr>
        <w:t>%。</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主要考查申请人对全球变化生态学专业知识和发展动态的掌握程度及灵活运用等能力。由学科统一组织采取面试的形式进行。</w:t>
      </w:r>
      <w:r>
        <w:rPr>
          <w:rFonts w:ascii="宋体" w:hAnsi="宋体" w:cs="宋体"/>
          <w:sz w:val="24"/>
          <w:szCs w:val="24"/>
        </w:rPr>
        <w:t xml:space="preserve"> </w:t>
      </w:r>
    </w:p>
    <w:p>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、个人综合素质考核（满分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bookmarkStart w:id="0" w:name="_Hlk55662026"/>
      <w:r>
        <w:rPr>
          <w:rFonts w:hint="eastAsia" w:ascii="宋体" w:cs="宋体"/>
          <w:sz w:val="24"/>
          <w:szCs w:val="24"/>
        </w:rPr>
        <w:t>个人素质考核采取面试的形式进行，</w:t>
      </w:r>
      <w:bookmarkEnd w:id="0"/>
      <w:r>
        <w:rPr>
          <w:rFonts w:hint="eastAsia" w:ascii="宋体" w:cs="宋体"/>
          <w:sz w:val="24"/>
          <w:szCs w:val="24"/>
        </w:rPr>
        <w:t>重点考核考生的个人思想品德、</w:t>
      </w:r>
      <w:bookmarkStart w:id="1" w:name="_Hlk87262503"/>
      <w:r>
        <w:rPr>
          <w:rFonts w:hint="eastAsia" w:ascii="宋体" w:cs="宋体"/>
          <w:sz w:val="24"/>
          <w:szCs w:val="24"/>
        </w:rPr>
        <w:t>科研素质、身心健康、团队意识、科研潜力情况</w:t>
      </w:r>
      <w:bookmarkEnd w:id="1"/>
      <w:r>
        <w:rPr>
          <w:rFonts w:hint="eastAsia" w:ascii="宋体" w:cs="宋体"/>
          <w:sz w:val="24"/>
          <w:szCs w:val="24"/>
        </w:rPr>
        <w:t>等。考核专家组对其个人综合素质进行打分。</w:t>
      </w:r>
    </w:p>
    <w:p>
      <w:pPr>
        <w:spacing w:line="360" w:lineRule="auto"/>
        <w:ind w:firstLine="480"/>
        <w:rPr>
          <w:rFonts w:ascii="宋体" w:cs="宋体"/>
          <w:sz w:val="24"/>
          <w:szCs w:val="24"/>
        </w:rPr>
      </w:pPr>
      <w:r>
        <w:rPr>
          <w:rFonts w:hint="eastAsia" w:ascii="宋体" w:hAnsi="宋体" w:cs="宋体"/>
          <w:sz w:val="24"/>
          <w:szCs w:val="24"/>
        </w:rPr>
        <w:t>4、科研创新能力考核（满分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bookmarkStart w:id="2" w:name="_Hlk87262236"/>
      <w:r>
        <w:rPr>
          <w:rFonts w:hint="eastAsia" w:ascii="宋体" w:cs="宋体"/>
          <w:sz w:val="24"/>
          <w:szCs w:val="24"/>
        </w:rPr>
        <w:t>科研创新能力考核采取面试的形式进行，考生介绍基本情况2</w:t>
      </w:r>
      <w:r>
        <w:rPr>
          <w:rFonts w:ascii="宋体" w:cs="宋体"/>
          <w:sz w:val="24"/>
          <w:szCs w:val="24"/>
        </w:rPr>
        <w:t>0</w:t>
      </w:r>
      <w:r>
        <w:rPr>
          <w:rFonts w:hint="eastAsia" w:ascii="宋体" w:cs="宋体"/>
          <w:sz w:val="24"/>
          <w:szCs w:val="24"/>
        </w:rPr>
        <w:t>分钟（采用PPT形式），内容主要包括个人简历(学习和工作经历)、本科和硕士学习课程与成绩、硕士论文研究情况(参加科学研究情况、学位论文情况、主要科研成果情况)</w:t>
      </w:r>
      <w:bookmarkStart w:id="3" w:name="_Hlk87263025"/>
      <w:r>
        <w:rPr>
          <w:rFonts w:hint="eastAsia" w:ascii="宋体" w:cs="宋体"/>
          <w:sz w:val="24"/>
          <w:szCs w:val="24"/>
        </w:rPr>
        <w:t>,</w:t>
      </w:r>
      <w:r>
        <w:rPr>
          <w:rFonts w:ascii="宋体" w:cs="宋体"/>
          <w:sz w:val="24"/>
          <w:szCs w:val="24"/>
        </w:rPr>
        <w:t xml:space="preserve"> </w:t>
      </w:r>
      <w:r>
        <w:rPr>
          <w:rFonts w:hint="eastAsia" w:ascii="宋体" w:cs="宋体"/>
          <w:sz w:val="24"/>
          <w:szCs w:val="24"/>
        </w:rPr>
        <w:t>以及博士阶段科研工作计划、思路</w:t>
      </w:r>
      <w:bookmarkEnd w:id="3"/>
      <w:r>
        <w:rPr>
          <w:rFonts w:hint="eastAsia" w:ascii="宋体" w:cs="宋体"/>
          <w:sz w:val="24"/>
          <w:szCs w:val="24"/>
        </w:rPr>
        <w:t>、预期成果等等。</w:t>
      </w:r>
      <w:r>
        <w:rPr>
          <w:rFonts w:hint="eastAsia" w:ascii="宋体" w:cs="宋体"/>
          <w:color w:val="000000" w:themeColor="text1"/>
          <w:sz w:val="24"/>
          <w:szCs w:val="24"/>
          <w14:textFill>
            <w14:solidFill>
              <w14:schemeClr w14:val="tx1"/>
            </w14:solidFill>
          </w14:textFill>
        </w:rPr>
        <w:t>博士阶段科研工作计划与思路的内容须符合全球变化生态学科的研究方向。考核专</w:t>
      </w:r>
      <w:r>
        <w:rPr>
          <w:rFonts w:hint="eastAsia" w:ascii="宋体" w:cs="宋体"/>
          <w:sz w:val="24"/>
          <w:szCs w:val="24"/>
        </w:rPr>
        <w:t>家组对其科研创新能力进行打分。</w:t>
      </w:r>
    </w:p>
    <w:bookmarkEnd w:id="2"/>
    <w:p>
      <w:pPr>
        <w:spacing w:line="360" w:lineRule="auto"/>
        <w:ind w:firstLine="480"/>
        <w:rPr>
          <w:rFonts w:hint="eastAsia" w:ascii="宋体" w:cs="宋体"/>
          <w:sz w:val="24"/>
          <w:szCs w:val="24"/>
        </w:rPr>
      </w:pPr>
      <w:r>
        <w:rPr>
          <w:rFonts w:hint="eastAsia" w:ascii="宋体" w:hAnsi="宋体"/>
          <w:b/>
          <w:sz w:val="24"/>
        </w:rPr>
        <w:t>三、考核时间</w:t>
      </w:r>
    </w:p>
    <w:p>
      <w:pPr>
        <w:spacing w:line="360" w:lineRule="auto"/>
        <w:ind w:firstLine="480"/>
        <w:rPr>
          <w:rFonts w:ascii="宋体" w:cs="宋体"/>
          <w:sz w:val="24"/>
          <w:szCs w:val="24"/>
        </w:rPr>
      </w:pPr>
      <w:r>
        <w:rPr>
          <w:rFonts w:hint="eastAsia" w:ascii="宋体" w:cs="宋体"/>
          <w:sz w:val="24"/>
          <w:szCs w:val="24"/>
        </w:rPr>
        <w:t>笔试、面试时间：2022年12月20日下午</w:t>
      </w:r>
      <w:r>
        <w:rPr>
          <w:rFonts w:hint="eastAsia" w:ascii="宋体" w:hAnsi="宋体" w:cs="宋体"/>
          <w:color w:val="auto"/>
          <w:sz w:val="24"/>
          <w:szCs w:val="24"/>
        </w:rPr>
        <w:t>2-</w:t>
      </w:r>
      <w:r>
        <w:rPr>
          <w:rFonts w:ascii="宋体" w:hAnsi="宋体" w:cs="宋体"/>
          <w:color w:val="auto"/>
          <w:sz w:val="24"/>
          <w:szCs w:val="24"/>
        </w:rPr>
        <w:t>6</w:t>
      </w:r>
      <w:r>
        <w:rPr>
          <w:rFonts w:hint="eastAsia" w:ascii="宋体" w:hAnsi="宋体" w:cs="宋体"/>
          <w:color w:val="auto"/>
          <w:sz w:val="24"/>
          <w:szCs w:val="24"/>
        </w:rPr>
        <w:t>点，地</w:t>
      </w:r>
      <w:bookmarkStart w:id="4" w:name="_GoBack"/>
      <w:bookmarkEnd w:id="4"/>
      <w:r>
        <w:rPr>
          <w:rFonts w:hint="eastAsia" w:ascii="宋体" w:hAnsi="宋体" w:cs="宋体"/>
          <w:color w:val="auto"/>
          <w:sz w:val="24"/>
          <w:szCs w:val="24"/>
        </w:rPr>
        <w:t>点为主楼1</w:t>
      </w:r>
      <w:r>
        <w:rPr>
          <w:rFonts w:ascii="宋体" w:hAnsi="宋体" w:cs="宋体"/>
          <w:color w:val="auto"/>
          <w:sz w:val="24"/>
          <w:szCs w:val="24"/>
        </w:rPr>
        <w:t>209</w:t>
      </w:r>
      <w:r>
        <w:rPr>
          <w:rFonts w:ascii="宋体" w:hAnsi="宋体" w:cs="宋体"/>
          <w:sz w:val="24"/>
          <w:szCs w:val="24"/>
        </w:rPr>
        <w:t>。</w:t>
      </w:r>
    </w:p>
    <w:p>
      <w:pPr>
        <w:spacing w:line="360" w:lineRule="auto"/>
        <w:ind w:firstLine="480"/>
        <w:rPr>
          <w:rFonts w:ascii="宋体"/>
          <w:b/>
          <w:sz w:val="24"/>
        </w:rPr>
      </w:pPr>
      <w:r>
        <w:rPr>
          <w:rFonts w:hint="eastAsia" w:ascii="宋体" w:hAnsi="宋体"/>
          <w:b/>
          <w:sz w:val="24"/>
        </w:rPr>
        <w:t>四、考核要求</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、单项成绩低于</w:t>
      </w:r>
      <w:r>
        <w:rPr>
          <w:rFonts w:ascii="宋体" w:hAnsi="宋体" w:cs="宋体"/>
          <w:sz w:val="24"/>
          <w:szCs w:val="24"/>
        </w:rPr>
        <w:t>60</w:t>
      </w:r>
      <w:r>
        <w:rPr>
          <w:rFonts w:hint="eastAsia" w:ascii="宋体" w:hAnsi="宋体" w:cs="宋体"/>
          <w:sz w:val="24"/>
          <w:szCs w:val="24"/>
        </w:rPr>
        <w:t>分者不予录取。拟录取申请人名单按照综合得分排序，人数不多于本学科当年博士生招生计划数。</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EF7339"/>
    <w:rsid w:val="0001310D"/>
    <w:rsid w:val="00016CBD"/>
    <w:rsid w:val="00024B7F"/>
    <w:rsid w:val="00027474"/>
    <w:rsid w:val="00031684"/>
    <w:rsid w:val="00035E2F"/>
    <w:rsid w:val="0003678F"/>
    <w:rsid w:val="00044AE9"/>
    <w:rsid w:val="0008295F"/>
    <w:rsid w:val="00083279"/>
    <w:rsid w:val="000A0E2F"/>
    <w:rsid w:val="000B17E5"/>
    <w:rsid w:val="000C1750"/>
    <w:rsid w:val="000D1575"/>
    <w:rsid w:val="000E6F7F"/>
    <w:rsid w:val="000F52A4"/>
    <w:rsid w:val="0012618D"/>
    <w:rsid w:val="00155038"/>
    <w:rsid w:val="001655F7"/>
    <w:rsid w:val="00197C22"/>
    <w:rsid w:val="001C64D3"/>
    <w:rsid w:val="00217B9E"/>
    <w:rsid w:val="00230F60"/>
    <w:rsid w:val="00232468"/>
    <w:rsid w:val="00236C37"/>
    <w:rsid w:val="00241D8A"/>
    <w:rsid w:val="00293D28"/>
    <w:rsid w:val="0029471C"/>
    <w:rsid w:val="002B3EB1"/>
    <w:rsid w:val="002D7159"/>
    <w:rsid w:val="002F4A57"/>
    <w:rsid w:val="00310C91"/>
    <w:rsid w:val="00355C94"/>
    <w:rsid w:val="00397A17"/>
    <w:rsid w:val="00397A8A"/>
    <w:rsid w:val="003B719D"/>
    <w:rsid w:val="00450E2F"/>
    <w:rsid w:val="00451D27"/>
    <w:rsid w:val="00463707"/>
    <w:rsid w:val="004669A8"/>
    <w:rsid w:val="0047107D"/>
    <w:rsid w:val="004766AB"/>
    <w:rsid w:val="00480E0E"/>
    <w:rsid w:val="00484F30"/>
    <w:rsid w:val="004C069F"/>
    <w:rsid w:val="004C4F22"/>
    <w:rsid w:val="004D1319"/>
    <w:rsid w:val="004E2107"/>
    <w:rsid w:val="00521B7D"/>
    <w:rsid w:val="00562E4A"/>
    <w:rsid w:val="00573ECB"/>
    <w:rsid w:val="00574932"/>
    <w:rsid w:val="0058392C"/>
    <w:rsid w:val="005A7F6E"/>
    <w:rsid w:val="005B3678"/>
    <w:rsid w:val="005C6D52"/>
    <w:rsid w:val="005D3B05"/>
    <w:rsid w:val="005E280A"/>
    <w:rsid w:val="00615191"/>
    <w:rsid w:val="00650258"/>
    <w:rsid w:val="00652B8B"/>
    <w:rsid w:val="00691A63"/>
    <w:rsid w:val="00696661"/>
    <w:rsid w:val="0069700C"/>
    <w:rsid w:val="006A1B61"/>
    <w:rsid w:val="006B6C8B"/>
    <w:rsid w:val="006C36BC"/>
    <w:rsid w:val="006D3E0C"/>
    <w:rsid w:val="006F2E96"/>
    <w:rsid w:val="00742058"/>
    <w:rsid w:val="00747BCE"/>
    <w:rsid w:val="007607EA"/>
    <w:rsid w:val="007736E6"/>
    <w:rsid w:val="007C79D4"/>
    <w:rsid w:val="007E4B29"/>
    <w:rsid w:val="007F5531"/>
    <w:rsid w:val="007F7DF8"/>
    <w:rsid w:val="0080142A"/>
    <w:rsid w:val="00804DE8"/>
    <w:rsid w:val="00847071"/>
    <w:rsid w:val="00853E44"/>
    <w:rsid w:val="00863006"/>
    <w:rsid w:val="00887236"/>
    <w:rsid w:val="008C3EFB"/>
    <w:rsid w:val="008D1B7D"/>
    <w:rsid w:val="008D7EEB"/>
    <w:rsid w:val="00902F17"/>
    <w:rsid w:val="00913133"/>
    <w:rsid w:val="00932D97"/>
    <w:rsid w:val="00932E7F"/>
    <w:rsid w:val="00937AF3"/>
    <w:rsid w:val="00942B6F"/>
    <w:rsid w:val="0097077A"/>
    <w:rsid w:val="0099453D"/>
    <w:rsid w:val="00996406"/>
    <w:rsid w:val="00997F06"/>
    <w:rsid w:val="009E4D31"/>
    <w:rsid w:val="00A03634"/>
    <w:rsid w:val="00A14752"/>
    <w:rsid w:val="00A1603D"/>
    <w:rsid w:val="00A50C6B"/>
    <w:rsid w:val="00A865E0"/>
    <w:rsid w:val="00A90AD0"/>
    <w:rsid w:val="00A936BB"/>
    <w:rsid w:val="00AA2DC8"/>
    <w:rsid w:val="00AB60B8"/>
    <w:rsid w:val="00AC0B89"/>
    <w:rsid w:val="00AF5C93"/>
    <w:rsid w:val="00B20A62"/>
    <w:rsid w:val="00B4707C"/>
    <w:rsid w:val="00B6612F"/>
    <w:rsid w:val="00B74C3B"/>
    <w:rsid w:val="00B83719"/>
    <w:rsid w:val="00BB28A4"/>
    <w:rsid w:val="00BE4478"/>
    <w:rsid w:val="00BE5283"/>
    <w:rsid w:val="00BE5C91"/>
    <w:rsid w:val="00BF523F"/>
    <w:rsid w:val="00C06D1D"/>
    <w:rsid w:val="00C10A91"/>
    <w:rsid w:val="00C114A5"/>
    <w:rsid w:val="00C209DB"/>
    <w:rsid w:val="00C34641"/>
    <w:rsid w:val="00C34FA2"/>
    <w:rsid w:val="00C557E5"/>
    <w:rsid w:val="00C62150"/>
    <w:rsid w:val="00C9332D"/>
    <w:rsid w:val="00C94492"/>
    <w:rsid w:val="00CB49CB"/>
    <w:rsid w:val="00CC3D10"/>
    <w:rsid w:val="00CC6063"/>
    <w:rsid w:val="00CC637C"/>
    <w:rsid w:val="00CF0CB1"/>
    <w:rsid w:val="00CF19A7"/>
    <w:rsid w:val="00CF2A2C"/>
    <w:rsid w:val="00D31A6F"/>
    <w:rsid w:val="00D41573"/>
    <w:rsid w:val="00D42B89"/>
    <w:rsid w:val="00D61407"/>
    <w:rsid w:val="00D74C7C"/>
    <w:rsid w:val="00DC2756"/>
    <w:rsid w:val="00DD3B27"/>
    <w:rsid w:val="00E21685"/>
    <w:rsid w:val="00E31273"/>
    <w:rsid w:val="00E37AC1"/>
    <w:rsid w:val="00EC6F66"/>
    <w:rsid w:val="00EE45B1"/>
    <w:rsid w:val="00EF6AAB"/>
    <w:rsid w:val="00EF7339"/>
    <w:rsid w:val="00EF7A47"/>
    <w:rsid w:val="00F01210"/>
    <w:rsid w:val="00F05459"/>
    <w:rsid w:val="00F4413C"/>
    <w:rsid w:val="00F51C4D"/>
    <w:rsid w:val="00F563D2"/>
    <w:rsid w:val="00F74223"/>
    <w:rsid w:val="00FC201E"/>
    <w:rsid w:val="0CAA18D3"/>
    <w:rsid w:val="35F70B0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semiHidden/>
    <w:unhideWhenUsed/>
    <w:uiPriority w:val="99"/>
    <w:rPr>
      <w:rFonts w:ascii="宋体"/>
      <w:sz w:val="18"/>
      <w:szCs w:val="18"/>
    </w:rPr>
  </w:style>
  <w:style w:type="paragraph" w:styleId="3">
    <w:name w:val="Balloon Text"/>
    <w:basedOn w:val="1"/>
    <w:link w:val="10"/>
    <w:semiHidden/>
    <w:uiPriority w:val="99"/>
    <w:rPr>
      <w:sz w:val="18"/>
      <w:szCs w:val="18"/>
    </w:rPr>
  </w:style>
  <w:style w:type="paragraph" w:styleId="4">
    <w:name w:val="footer"/>
    <w:basedOn w:val="1"/>
    <w:link w:val="9"/>
    <w:semiHidden/>
    <w:uiPriority w:val="99"/>
    <w:pPr>
      <w:tabs>
        <w:tab w:val="center" w:pos="4153"/>
        <w:tab w:val="right" w:pos="8306"/>
      </w:tabs>
      <w:snapToGrid w:val="0"/>
      <w:jc w:val="left"/>
    </w:pPr>
    <w:rPr>
      <w:sz w:val="18"/>
      <w:szCs w:val="18"/>
    </w:rPr>
  </w:style>
  <w:style w:type="paragraph" w:styleId="5">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locked/>
    <w:uiPriority w:val="99"/>
    <w:rPr>
      <w:rFonts w:ascii="Times New Roman" w:hAnsi="Times New Roman" w:eastAsia="宋体" w:cs="Times New Roman"/>
      <w:sz w:val="18"/>
      <w:szCs w:val="18"/>
    </w:rPr>
  </w:style>
  <w:style w:type="character" w:customStyle="1" w:styleId="9">
    <w:name w:val="页脚 字符"/>
    <w:link w:val="4"/>
    <w:semiHidden/>
    <w:locked/>
    <w:uiPriority w:val="99"/>
    <w:rPr>
      <w:rFonts w:ascii="Times New Roman" w:hAnsi="Times New Roman" w:eastAsia="宋体" w:cs="Times New Roman"/>
      <w:sz w:val="18"/>
      <w:szCs w:val="18"/>
    </w:rPr>
  </w:style>
  <w:style w:type="character" w:customStyle="1" w:styleId="10">
    <w:name w:val="批注框文本 字符"/>
    <w:link w:val="3"/>
    <w:semiHidden/>
    <w:locked/>
    <w:uiPriority w:val="99"/>
    <w:rPr>
      <w:rFonts w:ascii="Times New Roman" w:hAnsi="Times New Roman" w:cs="Times New Roman"/>
      <w:sz w:val="2"/>
    </w:rPr>
  </w:style>
  <w:style w:type="character" w:customStyle="1" w:styleId="11">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970</Characters>
  <Lines>7</Lines>
  <Paragraphs>1</Paragraphs>
  <TotalTime>8</TotalTime>
  <ScaleCrop>false</ScaleCrop>
  <LinksUpToDate>false</LinksUpToDate>
  <CharactersWithSpaces>972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2022-10-28T01:09:00Z</dcterms:created>
  <dc:creator>lenovo</dc:creator>
  <cp:lastModifiedBy>yang</cp:lastModifiedBy>
  <cp:lastPrinted>2014-09-27T06:36:00Z</cp:lastPrinted>
  <dcterms:modified xsi:type="dcterms:W3CDTF">2022-11-01T09:45:25Z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86A428DB307E4C259E4BA1861A3C21D6</vt:lpwstr>
  </property>
</Properties>
</file>