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E0F4" w14:textId="2F57E356" w:rsidR="00A1603D" w:rsidRPr="005B3678" w:rsidRDefault="00C06D1D" w:rsidP="005B3678">
      <w:pPr>
        <w:spacing w:line="360" w:lineRule="auto"/>
        <w:jc w:val="center"/>
        <w:rPr>
          <w:rFonts w:ascii="宋体" w:hAnsi="宋体" w:cs="黑体"/>
          <w:b/>
          <w:sz w:val="32"/>
          <w:szCs w:val="32"/>
        </w:rPr>
      </w:pPr>
      <w:r>
        <w:rPr>
          <w:rFonts w:ascii="宋体" w:hAnsi="宋体" w:cs="黑体" w:hint="eastAsia"/>
          <w:b/>
          <w:sz w:val="32"/>
          <w:szCs w:val="32"/>
          <w:u w:val="single"/>
        </w:rPr>
        <w:t>微生物</w:t>
      </w:r>
      <w:r w:rsidR="00A1603D">
        <w:rPr>
          <w:rFonts w:ascii="宋体" w:hAnsi="宋体" w:cs="黑体" w:hint="eastAsia"/>
          <w:b/>
          <w:sz w:val="32"/>
          <w:szCs w:val="32"/>
          <w:u w:val="single"/>
        </w:rPr>
        <w:t>生态学</w:t>
      </w:r>
      <w:r w:rsidR="00A1603D" w:rsidRPr="000D1575">
        <w:rPr>
          <w:rFonts w:ascii="宋体" w:hAnsi="宋体" w:cs="黑体" w:hint="eastAsia"/>
          <w:b/>
          <w:sz w:val="32"/>
          <w:szCs w:val="32"/>
        </w:rPr>
        <w:t>学科</w:t>
      </w:r>
      <w:r w:rsidR="000B17E5">
        <w:rPr>
          <w:rFonts w:ascii="宋体" w:hAnsi="宋体" w:cs="黑体" w:hint="eastAsia"/>
          <w:b/>
          <w:sz w:val="32"/>
          <w:szCs w:val="32"/>
        </w:rPr>
        <w:t>20</w:t>
      </w:r>
      <w:r w:rsidR="00D41573">
        <w:rPr>
          <w:rFonts w:ascii="宋体" w:hAnsi="宋体" w:cs="黑体" w:hint="eastAsia"/>
          <w:b/>
          <w:sz w:val="32"/>
          <w:szCs w:val="32"/>
        </w:rPr>
        <w:t>2</w:t>
      </w:r>
      <w:r w:rsidR="005C6D52">
        <w:rPr>
          <w:rFonts w:ascii="宋体" w:hAnsi="宋体" w:cs="黑体" w:hint="eastAsia"/>
          <w:b/>
          <w:sz w:val="32"/>
          <w:szCs w:val="32"/>
        </w:rPr>
        <w:t>2</w:t>
      </w:r>
      <w:r w:rsidR="000B17E5">
        <w:rPr>
          <w:rFonts w:ascii="宋体" w:hAnsi="宋体" w:cs="黑体" w:hint="eastAsia"/>
          <w:b/>
          <w:sz w:val="32"/>
          <w:szCs w:val="32"/>
        </w:rPr>
        <w:t>年</w:t>
      </w:r>
      <w:r w:rsidR="005B3678" w:rsidRPr="005B3678">
        <w:rPr>
          <w:rFonts w:ascii="宋体" w:hAnsi="宋体" w:cs="黑体" w:hint="eastAsia"/>
          <w:b/>
          <w:sz w:val="32"/>
          <w:szCs w:val="32"/>
        </w:rPr>
        <w:t>在读硕士研究生申请硕博连读选拔</w:t>
      </w:r>
      <w:r w:rsidR="00A1603D" w:rsidRPr="000D1575">
        <w:rPr>
          <w:rFonts w:ascii="宋体" w:hAnsi="宋体" w:cs="黑体" w:hint="eastAsia"/>
          <w:b/>
          <w:sz w:val="32"/>
          <w:szCs w:val="32"/>
        </w:rPr>
        <w:t>考核细则（试行）</w:t>
      </w:r>
    </w:p>
    <w:p w14:paraId="043BD8DF" w14:textId="77777777" w:rsidR="00A1603D" w:rsidRDefault="00A1603D" w:rsidP="00F74223">
      <w:pPr>
        <w:spacing w:line="360" w:lineRule="auto"/>
        <w:ind w:firstLine="480"/>
        <w:rPr>
          <w:rFonts w:ascii="宋体" w:cs="宋体"/>
          <w:sz w:val="24"/>
          <w:szCs w:val="24"/>
        </w:rPr>
      </w:pPr>
    </w:p>
    <w:p w14:paraId="06FB8987" w14:textId="3DC491FB" w:rsidR="00A1603D" w:rsidRPr="00747BCE" w:rsidRDefault="00A865E0" w:rsidP="00F74223">
      <w:pPr>
        <w:spacing w:line="360" w:lineRule="auto"/>
        <w:ind w:firstLine="480"/>
        <w:rPr>
          <w:rFonts w:ascii="宋体" w:cs="宋体"/>
          <w:sz w:val="24"/>
          <w:szCs w:val="24"/>
        </w:rPr>
      </w:pPr>
      <w:r>
        <w:rPr>
          <w:rFonts w:ascii="宋体" w:hAnsi="宋体" w:cs="宋体" w:hint="eastAsia"/>
          <w:sz w:val="24"/>
          <w:szCs w:val="24"/>
        </w:rPr>
        <w:t>为</w:t>
      </w:r>
      <w:r w:rsidR="00A1603D" w:rsidRPr="00747BCE">
        <w:rPr>
          <w:rFonts w:ascii="宋体" w:hAnsi="宋体" w:cs="宋体" w:hint="eastAsia"/>
          <w:sz w:val="24"/>
          <w:szCs w:val="24"/>
        </w:rPr>
        <w:t>全面提高博士研究生招生质量，充分发挥导师招生的自主权，高度保障人才选拔的公开、公平、公正，在《</w:t>
      </w:r>
      <w:r w:rsidR="001C64D3" w:rsidRPr="001C64D3">
        <w:rPr>
          <w:rFonts w:ascii="宋体" w:hAnsi="宋体" w:cs="宋体" w:hint="eastAsia"/>
          <w:sz w:val="24"/>
          <w:szCs w:val="24"/>
        </w:rPr>
        <w:t>生态与自然保护学院202</w:t>
      </w:r>
      <w:r w:rsidR="0097077A">
        <w:rPr>
          <w:rFonts w:ascii="宋体" w:hAnsi="宋体" w:cs="宋体"/>
          <w:sz w:val="24"/>
          <w:szCs w:val="24"/>
        </w:rPr>
        <w:t>2</w:t>
      </w:r>
      <w:r w:rsidR="001C64D3" w:rsidRPr="001C64D3">
        <w:rPr>
          <w:rFonts w:ascii="宋体" w:hAnsi="宋体" w:cs="宋体" w:hint="eastAsia"/>
          <w:sz w:val="24"/>
          <w:szCs w:val="24"/>
        </w:rPr>
        <w:t>年博士“</w:t>
      </w:r>
      <w:r w:rsidR="005B3678">
        <w:rPr>
          <w:rFonts w:ascii="宋体" w:hAnsi="宋体" w:cs="宋体" w:hint="eastAsia"/>
          <w:sz w:val="24"/>
          <w:szCs w:val="24"/>
        </w:rPr>
        <w:t>硕博连读</w:t>
      </w:r>
      <w:r w:rsidR="001C64D3" w:rsidRPr="001C64D3">
        <w:rPr>
          <w:rFonts w:ascii="宋体" w:hAnsi="宋体" w:cs="宋体" w:hint="eastAsia"/>
          <w:sz w:val="24"/>
          <w:szCs w:val="24"/>
        </w:rPr>
        <w:t>”制招生实施方案</w:t>
      </w:r>
      <w:r w:rsidR="00A1603D" w:rsidRPr="00747BCE">
        <w:rPr>
          <w:rFonts w:ascii="宋体" w:hAnsi="宋体" w:cs="宋体" w:hint="eastAsia"/>
          <w:sz w:val="24"/>
          <w:szCs w:val="24"/>
        </w:rPr>
        <w:t>》基础上制定本考核细则。</w:t>
      </w:r>
    </w:p>
    <w:p w14:paraId="7AD7C174" w14:textId="77777777" w:rsidR="00A1603D" w:rsidRPr="00747BCE" w:rsidRDefault="00A1603D" w:rsidP="00913133">
      <w:pPr>
        <w:spacing w:line="360" w:lineRule="auto"/>
        <w:ind w:firstLine="480"/>
        <w:outlineLvl w:val="0"/>
        <w:rPr>
          <w:rFonts w:ascii="宋体" w:cs="宋体"/>
          <w:b/>
          <w:sz w:val="28"/>
          <w:szCs w:val="24"/>
        </w:rPr>
      </w:pPr>
      <w:r w:rsidRPr="00747BCE">
        <w:rPr>
          <w:rFonts w:ascii="宋体" w:hAnsi="宋体" w:cs="宋体" w:hint="eastAsia"/>
          <w:b/>
          <w:sz w:val="28"/>
          <w:szCs w:val="24"/>
        </w:rPr>
        <w:t>一、学科专家考核组</w:t>
      </w:r>
    </w:p>
    <w:p w14:paraId="42256EEF"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组长：学科负责人</w:t>
      </w:r>
    </w:p>
    <w:p w14:paraId="311DA0F7"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成员：</w:t>
      </w:r>
      <w:r w:rsidR="00B20A62">
        <w:rPr>
          <w:rFonts w:ascii="宋体" w:hAnsi="宋体" w:cs="宋体" w:hint="eastAsia"/>
          <w:sz w:val="24"/>
          <w:szCs w:val="24"/>
        </w:rPr>
        <w:t>微生物</w:t>
      </w:r>
      <w:r>
        <w:rPr>
          <w:rFonts w:ascii="宋体" w:hAnsi="宋体" w:cs="宋体" w:hint="eastAsia"/>
          <w:sz w:val="24"/>
          <w:szCs w:val="24"/>
        </w:rPr>
        <w:t>生态学</w:t>
      </w:r>
      <w:r w:rsidRPr="00747BCE">
        <w:rPr>
          <w:rFonts w:ascii="宋体" w:hAnsi="宋体" w:cs="宋体" w:hint="eastAsia"/>
          <w:sz w:val="24"/>
          <w:szCs w:val="24"/>
        </w:rPr>
        <w:t>科博士生导师</w:t>
      </w:r>
      <w:r w:rsidR="00A865E0">
        <w:rPr>
          <w:rFonts w:ascii="宋体" w:hAnsi="宋体" w:cs="宋体" w:hint="eastAsia"/>
          <w:sz w:val="24"/>
          <w:szCs w:val="24"/>
        </w:rPr>
        <w:t>（或副教授及以上职称专家）</w:t>
      </w:r>
    </w:p>
    <w:p w14:paraId="58B4EAE9" w14:textId="77777777" w:rsidR="00A1603D" w:rsidRDefault="00A1603D" w:rsidP="00F74223">
      <w:pPr>
        <w:spacing w:line="360" w:lineRule="auto"/>
        <w:ind w:firstLine="480"/>
        <w:rPr>
          <w:rFonts w:ascii="宋体" w:cs="宋体"/>
          <w:b/>
          <w:sz w:val="28"/>
          <w:szCs w:val="24"/>
        </w:rPr>
      </w:pPr>
      <w:r w:rsidRPr="00747BCE">
        <w:rPr>
          <w:rFonts w:ascii="宋体" w:hAnsi="宋体" w:cs="宋体" w:hint="eastAsia"/>
          <w:sz w:val="24"/>
          <w:szCs w:val="24"/>
        </w:rPr>
        <w:t>秘书：具有博士学位的在任讲师或副教授</w:t>
      </w:r>
    </w:p>
    <w:p w14:paraId="2FA4DBEA" w14:textId="77777777" w:rsidR="00A1603D" w:rsidRPr="00747BCE" w:rsidRDefault="00A1603D" w:rsidP="00913133">
      <w:pPr>
        <w:spacing w:line="360" w:lineRule="auto"/>
        <w:ind w:firstLine="480"/>
        <w:outlineLvl w:val="0"/>
        <w:rPr>
          <w:rFonts w:ascii="宋体" w:cs="宋体"/>
          <w:b/>
          <w:sz w:val="28"/>
          <w:szCs w:val="24"/>
        </w:rPr>
      </w:pPr>
      <w:r w:rsidRPr="00747BCE">
        <w:rPr>
          <w:rFonts w:ascii="宋体" w:hAnsi="宋体" w:cs="宋体" w:hint="eastAsia"/>
          <w:b/>
          <w:sz w:val="28"/>
          <w:szCs w:val="24"/>
        </w:rPr>
        <w:t>二、学科考核内容及方式</w:t>
      </w:r>
    </w:p>
    <w:p w14:paraId="62956FBB"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由学科专家考核组对进入考核阶段的考生进行综合能力考核，主要考察申请人的综合素质、科研潜质等。</w:t>
      </w:r>
    </w:p>
    <w:p w14:paraId="19EC3CF7" w14:textId="79FF77C9"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考核环节成绩满分</w:t>
      </w:r>
      <w:r w:rsidRPr="00747BCE">
        <w:rPr>
          <w:rFonts w:ascii="宋体" w:hAnsi="宋体" w:cs="宋体"/>
          <w:sz w:val="24"/>
          <w:szCs w:val="24"/>
        </w:rPr>
        <w:t>400</w:t>
      </w:r>
      <w:r w:rsidRPr="00747BCE">
        <w:rPr>
          <w:rFonts w:ascii="宋体" w:hAnsi="宋体" w:cs="宋体" w:hint="eastAsia"/>
          <w:sz w:val="24"/>
          <w:szCs w:val="24"/>
        </w:rPr>
        <w:t>分，由外语水平成绩（满分</w:t>
      </w:r>
      <w:r w:rsidR="00BE5283">
        <w:rPr>
          <w:rFonts w:ascii="宋体" w:hAnsi="宋体" w:cs="宋体" w:hint="eastAsia"/>
          <w:sz w:val="24"/>
          <w:szCs w:val="24"/>
        </w:rPr>
        <w:t>10</w:t>
      </w:r>
      <w:r w:rsidRPr="00747BCE">
        <w:rPr>
          <w:rFonts w:ascii="宋体" w:hAnsi="宋体" w:cs="宋体"/>
          <w:sz w:val="24"/>
          <w:szCs w:val="24"/>
        </w:rPr>
        <w:t>0</w:t>
      </w:r>
      <w:r w:rsidRPr="00747BCE">
        <w:rPr>
          <w:rFonts w:ascii="宋体" w:hAnsi="宋体" w:cs="宋体" w:hint="eastAsia"/>
          <w:sz w:val="24"/>
          <w:szCs w:val="24"/>
        </w:rPr>
        <w:t>分）、专业</w:t>
      </w:r>
      <w:r w:rsidR="00E21685">
        <w:rPr>
          <w:rFonts w:ascii="宋体" w:hAnsi="宋体" w:cs="宋体" w:hint="eastAsia"/>
          <w:sz w:val="24"/>
          <w:szCs w:val="24"/>
        </w:rPr>
        <w:t>基础</w:t>
      </w:r>
      <w:r w:rsidRPr="00747BCE">
        <w:rPr>
          <w:rFonts w:ascii="宋体" w:hAnsi="宋体" w:cs="宋体" w:hint="eastAsia"/>
          <w:sz w:val="24"/>
          <w:szCs w:val="24"/>
        </w:rPr>
        <w:t>知识成绩（满分</w:t>
      </w:r>
      <w:r w:rsidRPr="00747BCE">
        <w:rPr>
          <w:rFonts w:ascii="宋体" w:hAnsi="宋体" w:cs="宋体"/>
          <w:sz w:val="24"/>
          <w:szCs w:val="24"/>
        </w:rPr>
        <w:t>100</w:t>
      </w:r>
      <w:r w:rsidRPr="00747BCE">
        <w:rPr>
          <w:rFonts w:ascii="宋体" w:hAnsi="宋体" w:cs="宋体" w:hint="eastAsia"/>
          <w:sz w:val="24"/>
          <w:szCs w:val="24"/>
        </w:rPr>
        <w:t>分）、</w:t>
      </w:r>
      <w:r w:rsidR="00A865E0">
        <w:rPr>
          <w:rFonts w:ascii="宋体" w:hAnsi="宋体" w:cs="宋体" w:hint="eastAsia"/>
          <w:sz w:val="24"/>
          <w:szCs w:val="24"/>
        </w:rPr>
        <w:t>专业知识成绩</w:t>
      </w:r>
      <w:r w:rsidR="00A865E0" w:rsidRPr="00747BCE">
        <w:rPr>
          <w:rFonts w:ascii="宋体" w:hAnsi="宋体" w:cs="宋体" w:hint="eastAsia"/>
          <w:sz w:val="24"/>
          <w:szCs w:val="24"/>
        </w:rPr>
        <w:t>（满分</w:t>
      </w:r>
      <w:r w:rsidR="00A865E0" w:rsidRPr="00747BCE">
        <w:rPr>
          <w:rFonts w:ascii="宋体" w:hAnsi="宋体" w:cs="宋体"/>
          <w:sz w:val="24"/>
          <w:szCs w:val="24"/>
        </w:rPr>
        <w:t>100</w:t>
      </w:r>
      <w:r w:rsidR="00A865E0" w:rsidRPr="00747BCE">
        <w:rPr>
          <w:rFonts w:ascii="宋体" w:hAnsi="宋体" w:cs="宋体" w:hint="eastAsia"/>
          <w:sz w:val="24"/>
          <w:szCs w:val="24"/>
        </w:rPr>
        <w:t>分）</w:t>
      </w:r>
      <w:r w:rsidR="00A865E0">
        <w:rPr>
          <w:rFonts w:ascii="宋体" w:hAnsi="宋体" w:cs="宋体" w:hint="eastAsia"/>
          <w:sz w:val="24"/>
          <w:szCs w:val="24"/>
        </w:rPr>
        <w:t>、</w:t>
      </w:r>
      <w:r w:rsidRPr="00747BCE">
        <w:rPr>
          <w:rFonts w:ascii="宋体" w:hAnsi="宋体" w:cs="宋体" w:hint="eastAsia"/>
          <w:sz w:val="24"/>
          <w:szCs w:val="24"/>
        </w:rPr>
        <w:t>综合素质和科研创新能力成绩（满分</w:t>
      </w:r>
      <w:r w:rsidRPr="00747BCE">
        <w:rPr>
          <w:rFonts w:ascii="宋体" w:hAnsi="宋体" w:cs="宋体"/>
          <w:sz w:val="24"/>
          <w:szCs w:val="24"/>
        </w:rPr>
        <w:t>100</w:t>
      </w:r>
      <w:r w:rsidRPr="00747BCE">
        <w:rPr>
          <w:rFonts w:ascii="宋体" w:hAnsi="宋体" w:cs="宋体" w:hint="eastAsia"/>
          <w:sz w:val="24"/>
          <w:szCs w:val="24"/>
        </w:rPr>
        <w:t>分）四部分组成。</w:t>
      </w:r>
    </w:p>
    <w:p w14:paraId="16EB9604"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1</w:t>
      </w:r>
      <w:r>
        <w:rPr>
          <w:rFonts w:ascii="宋体" w:hAnsi="宋体" w:cs="宋体" w:hint="eastAsia"/>
          <w:sz w:val="24"/>
          <w:szCs w:val="24"/>
        </w:rPr>
        <w:t>、</w:t>
      </w:r>
      <w:r w:rsidR="00652B8B">
        <w:rPr>
          <w:rFonts w:ascii="宋体" w:hAnsi="宋体" w:cs="宋体" w:hint="eastAsia"/>
          <w:sz w:val="24"/>
          <w:szCs w:val="24"/>
        </w:rPr>
        <w:t>学科</w:t>
      </w:r>
      <w:r w:rsidRPr="00747BCE">
        <w:rPr>
          <w:rFonts w:ascii="宋体" w:hAnsi="宋体" w:cs="宋体" w:hint="eastAsia"/>
          <w:sz w:val="24"/>
          <w:szCs w:val="24"/>
        </w:rPr>
        <w:t>外语水平考核（满分</w:t>
      </w:r>
      <w:r w:rsidR="0012618D">
        <w:rPr>
          <w:rFonts w:ascii="宋体" w:hAnsi="宋体" w:cs="宋体"/>
          <w:sz w:val="24"/>
          <w:szCs w:val="24"/>
        </w:rPr>
        <w:t>100</w:t>
      </w:r>
      <w:r w:rsidRPr="00747BCE">
        <w:rPr>
          <w:rFonts w:ascii="宋体" w:hAnsi="宋体" w:cs="宋体" w:hint="eastAsia"/>
          <w:sz w:val="24"/>
          <w:szCs w:val="24"/>
        </w:rPr>
        <w:t>分）</w:t>
      </w:r>
    </w:p>
    <w:p w14:paraId="66E6D977" w14:textId="243542B5"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考核内容：</w:t>
      </w:r>
      <w:r w:rsidR="00804DE8" w:rsidRPr="00804DE8">
        <w:rPr>
          <w:rFonts w:ascii="宋体" w:hAnsi="宋体" w:cs="宋体" w:hint="eastAsia"/>
          <w:sz w:val="24"/>
          <w:szCs w:val="24"/>
        </w:rPr>
        <w:t>外语水平考核分为笔试及听力口语考核。</w:t>
      </w:r>
      <w:r w:rsidRPr="00747BCE">
        <w:rPr>
          <w:rFonts w:ascii="宋体" w:hAnsi="宋体" w:cs="宋体" w:hint="eastAsia"/>
          <w:sz w:val="24"/>
          <w:szCs w:val="24"/>
        </w:rPr>
        <w:t>重点考察申请人所掌握的</w:t>
      </w:r>
      <w:r w:rsidR="00B20A62">
        <w:rPr>
          <w:rFonts w:ascii="宋体" w:hAnsi="宋体" w:cs="宋体" w:hint="eastAsia"/>
          <w:sz w:val="24"/>
          <w:szCs w:val="24"/>
        </w:rPr>
        <w:t>微生物</w:t>
      </w:r>
      <w:r>
        <w:rPr>
          <w:rFonts w:ascii="宋体" w:hAnsi="宋体" w:cs="宋体" w:hint="eastAsia"/>
          <w:sz w:val="24"/>
          <w:szCs w:val="24"/>
        </w:rPr>
        <w:t>生态学</w:t>
      </w:r>
      <w:r w:rsidRPr="00747BCE">
        <w:rPr>
          <w:rFonts w:ascii="宋体" w:hAnsi="宋体" w:cs="宋体" w:hint="eastAsia"/>
          <w:sz w:val="24"/>
          <w:szCs w:val="24"/>
        </w:rPr>
        <w:t>相关英文专业词汇量和文献阅读理解和运用能力，由学科统一组织笔试，无参考书目。考试方式：</w:t>
      </w:r>
      <w:r w:rsidR="006D3E0C" w:rsidRPr="00747BCE">
        <w:rPr>
          <w:rFonts w:ascii="宋体" w:hAnsi="宋体" w:cs="宋体" w:hint="eastAsia"/>
          <w:sz w:val="24"/>
          <w:szCs w:val="24"/>
        </w:rPr>
        <w:t>闭卷</w:t>
      </w:r>
      <w:r w:rsidR="00804DE8">
        <w:rPr>
          <w:rFonts w:ascii="宋体" w:hAnsi="宋体" w:cs="宋体" w:hint="eastAsia"/>
          <w:sz w:val="24"/>
          <w:szCs w:val="24"/>
        </w:rPr>
        <w:t>笔试</w:t>
      </w:r>
      <w:r w:rsidRPr="00747BCE">
        <w:rPr>
          <w:rFonts w:ascii="宋体" w:hAnsi="宋体" w:cs="宋体" w:hint="eastAsia"/>
          <w:sz w:val="24"/>
          <w:szCs w:val="24"/>
        </w:rPr>
        <w:t>，</w:t>
      </w:r>
      <w:r w:rsidR="004E2107">
        <w:rPr>
          <w:rFonts w:ascii="宋体" w:hAnsi="宋体" w:cs="宋体" w:hint="eastAsia"/>
          <w:sz w:val="24"/>
          <w:szCs w:val="24"/>
        </w:rPr>
        <w:t>在面试前进行</w:t>
      </w:r>
      <w:r w:rsidR="006D3E0C">
        <w:rPr>
          <w:rFonts w:ascii="宋体" w:hAnsi="宋体" w:cs="宋体" w:hint="eastAsia"/>
          <w:sz w:val="24"/>
          <w:szCs w:val="24"/>
        </w:rPr>
        <w:t>，占外语成绩的5</w:t>
      </w:r>
      <w:r w:rsidR="006D3E0C">
        <w:rPr>
          <w:rFonts w:ascii="宋体" w:hAnsi="宋体" w:cs="宋体"/>
          <w:sz w:val="24"/>
          <w:szCs w:val="24"/>
        </w:rPr>
        <w:t>0</w:t>
      </w:r>
      <w:r w:rsidR="006D3E0C">
        <w:rPr>
          <w:rFonts w:ascii="宋体" w:hAnsi="宋体" w:cs="宋体" w:hint="eastAsia"/>
          <w:sz w:val="24"/>
          <w:szCs w:val="24"/>
        </w:rPr>
        <w:t>%</w:t>
      </w:r>
      <w:r w:rsidR="00804DE8">
        <w:rPr>
          <w:rFonts w:ascii="宋体" w:hAnsi="宋体" w:cs="宋体" w:hint="eastAsia"/>
          <w:sz w:val="24"/>
          <w:szCs w:val="24"/>
        </w:rPr>
        <w:t>；口语听力考核同面试一起进行</w:t>
      </w:r>
      <w:r w:rsidR="006D3E0C">
        <w:rPr>
          <w:rFonts w:ascii="宋体" w:hAnsi="宋体" w:cs="宋体" w:hint="eastAsia"/>
          <w:sz w:val="24"/>
          <w:szCs w:val="24"/>
        </w:rPr>
        <w:t>，占外语成绩的5</w:t>
      </w:r>
      <w:r w:rsidR="006D3E0C">
        <w:rPr>
          <w:rFonts w:ascii="宋体" w:hAnsi="宋体" w:cs="宋体"/>
          <w:sz w:val="24"/>
          <w:szCs w:val="24"/>
        </w:rPr>
        <w:t>0</w:t>
      </w:r>
      <w:r w:rsidR="006D3E0C">
        <w:rPr>
          <w:rFonts w:ascii="宋体" w:hAnsi="宋体" w:cs="宋体" w:hint="eastAsia"/>
          <w:sz w:val="24"/>
          <w:szCs w:val="24"/>
        </w:rPr>
        <w:t>%</w:t>
      </w:r>
      <w:r w:rsidR="00804DE8">
        <w:rPr>
          <w:rFonts w:ascii="宋体" w:hAnsi="宋体" w:cs="宋体" w:hint="eastAsia"/>
          <w:sz w:val="24"/>
          <w:szCs w:val="24"/>
        </w:rPr>
        <w:t>。</w:t>
      </w:r>
    </w:p>
    <w:p w14:paraId="2E92CCE9" w14:textId="77777777" w:rsidR="00CF0CB1" w:rsidRPr="00747BCE" w:rsidRDefault="00CF0CB1" w:rsidP="00CF0CB1">
      <w:pPr>
        <w:spacing w:line="360" w:lineRule="auto"/>
        <w:ind w:firstLine="480"/>
        <w:rPr>
          <w:rFonts w:ascii="宋体" w:cs="宋体"/>
          <w:sz w:val="24"/>
          <w:szCs w:val="24"/>
        </w:rPr>
      </w:pPr>
      <w:r w:rsidRPr="00747BCE">
        <w:rPr>
          <w:rFonts w:ascii="宋体" w:hAnsi="宋体" w:cs="宋体"/>
          <w:sz w:val="24"/>
          <w:szCs w:val="24"/>
        </w:rPr>
        <w:t>2</w:t>
      </w:r>
      <w:r>
        <w:rPr>
          <w:rFonts w:ascii="宋体" w:hAnsi="宋体" w:cs="宋体" w:hint="eastAsia"/>
          <w:sz w:val="24"/>
          <w:szCs w:val="24"/>
        </w:rPr>
        <w:t>、</w:t>
      </w:r>
      <w:r w:rsidRPr="00747BCE">
        <w:rPr>
          <w:rFonts w:ascii="宋体" w:hAnsi="宋体" w:cs="宋体" w:hint="eastAsia"/>
          <w:sz w:val="24"/>
          <w:szCs w:val="24"/>
        </w:rPr>
        <w:t>专业知识考核（满分</w:t>
      </w:r>
      <w:r w:rsidRPr="00747BCE">
        <w:rPr>
          <w:rFonts w:ascii="宋体" w:hAnsi="宋体" w:cs="宋体"/>
          <w:sz w:val="24"/>
          <w:szCs w:val="24"/>
        </w:rPr>
        <w:t>100</w:t>
      </w:r>
      <w:r w:rsidRPr="00747BCE">
        <w:rPr>
          <w:rFonts w:ascii="宋体" w:hAnsi="宋体" w:cs="宋体" w:hint="eastAsia"/>
          <w:sz w:val="24"/>
          <w:szCs w:val="24"/>
        </w:rPr>
        <w:t>分）</w:t>
      </w:r>
    </w:p>
    <w:p w14:paraId="50CBDC96" w14:textId="14E45487" w:rsidR="00CF0CB1" w:rsidRDefault="00CF0CB1" w:rsidP="00CF0CB1">
      <w:pPr>
        <w:spacing w:line="360" w:lineRule="auto"/>
        <w:ind w:firstLine="480"/>
        <w:rPr>
          <w:rFonts w:ascii="宋体" w:hAnsi="宋体" w:cs="宋体"/>
          <w:sz w:val="24"/>
          <w:szCs w:val="24"/>
        </w:rPr>
      </w:pPr>
      <w:r w:rsidRPr="00747BCE">
        <w:rPr>
          <w:rFonts w:ascii="宋体" w:hAnsi="宋体" w:cs="宋体" w:hint="eastAsia"/>
          <w:sz w:val="24"/>
          <w:szCs w:val="24"/>
        </w:rPr>
        <w:t>主要考查申请人对</w:t>
      </w:r>
      <w:r>
        <w:rPr>
          <w:rFonts w:ascii="宋体" w:hAnsi="宋体" w:cs="宋体" w:hint="eastAsia"/>
          <w:sz w:val="24"/>
          <w:szCs w:val="24"/>
        </w:rPr>
        <w:t>微生物生态学</w:t>
      </w:r>
      <w:r w:rsidRPr="00747BCE">
        <w:rPr>
          <w:rFonts w:ascii="宋体" w:hAnsi="宋体" w:cs="宋体" w:hint="eastAsia"/>
          <w:sz w:val="24"/>
          <w:szCs w:val="24"/>
        </w:rPr>
        <w:t>专业知识</w:t>
      </w:r>
      <w:r>
        <w:rPr>
          <w:rFonts w:ascii="宋体" w:hAnsi="宋体" w:cs="宋体" w:hint="eastAsia"/>
          <w:sz w:val="24"/>
          <w:szCs w:val="24"/>
        </w:rPr>
        <w:t>和发展动态</w:t>
      </w:r>
      <w:r w:rsidRPr="00747BCE">
        <w:rPr>
          <w:rFonts w:ascii="宋体" w:hAnsi="宋体" w:cs="宋体" w:hint="eastAsia"/>
          <w:sz w:val="24"/>
          <w:szCs w:val="24"/>
        </w:rPr>
        <w:t>的掌握程度及</w:t>
      </w:r>
      <w:r>
        <w:rPr>
          <w:rFonts w:ascii="宋体" w:hAnsi="宋体" w:cs="宋体" w:hint="eastAsia"/>
          <w:sz w:val="24"/>
          <w:szCs w:val="24"/>
        </w:rPr>
        <w:t>灵活</w:t>
      </w:r>
      <w:r w:rsidRPr="00747BCE">
        <w:rPr>
          <w:rFonts w:ascii="宋体" w:hAnsi="宋体" w:cs="宋体" w:hint="eastAsia"/>
          <w:sz w:val="24"/>
          <w:szCs w:val="24"/>
        </w:rPr>
        <w:t>运用</w:t>
      </w:r>
      <w:r>
        <w:rPr>
          <w:rFonts w:ascii="宋体" w:hAnsi="宋体" w:cs="宋体" w:hint="eastAsia"/>
          <w:sz w:val="24"/>
          <w:szCs w:val="24"/>
        </w:rPr>
        <w:t>等</w:t>
      </w:r>
      <w:r w:rsidRPr="00747BCE">
        <w:rPr>
          <w:rFonts w:ascii="宋体" w:hAnsi="宋体" w:cs="宋体" w:hint="eastAsia"/>
          <w:sz w:val="24"/>
          <w:szCs w:val="24"/>
        </w:rPr>
        <w:t>能力</w:t>
      </w:r>
      <w:r w:rsidRPr="006B0B51">
        <w:rPr>
          <w:rFonts w:ascii="宋体" w:hAnsi="宋体" w:cs="宋体" w:hint="eastAsia"/>
          <w:sz w:val="24"/>
          <w:szCs w:val="24"/>
        </w:rPr>
        <w:t>。</w:t>
      </w:r>
      <w:r>
        <w:rPr>
          <w:rFonts w:ascii="宋体" w:hAnsi="宋体" w:cs="宋体" w:hint="eastAsia"/>
          <w:sz w:val="24"/>
          <w:szCs w:val="24"/>
        </w:rPr>
        <w:t>由学科统一组织</w:t>
      </w:r>
      <w:r w:rsidR="004E2107" w:rsidRPr="004E2107">
        <w:rPr>
          <w:rFonts w:ascii="宋体" w:hAnsi="宋体" w:cs="宋体" w:hint="eastAsia"/>
          <w:sz w:val="24"/>
          <w:szCs w:val="24"/>
        </w:rPr>
        <w:t>采取面试的形式进行</w:t>
      </w:r>
      <w:r>
        <w:rPr>
          <w:rFonts w:ascii="宋体" w:hAnsi="宋体" w:cs="宋体" w:hint="eastAsia"/>
          <w:sz w:val="24"/>
          <w:szCs w:val="24"/>
        </w:rPr>
        <w:t>。</w:t>
      </w:r>
      <w:r>
        <w:rPr>
          <w:rFonts w:ascii="宋体" w:hAnsi="宋体" w:cs="宋体"/>
          <w:sz w:val="24"/>
          <w:szCs w:val="24"/>
        </w:rPr>
        <w:t xml:space="preserve"> </w:t>
      </w:r>
    </w:p>
    <w:p w14:paraId="37DA4D72" w14:textId="77777777" w:rsidR="00CF0CB1" w:rsidRDefault="00CF0CB1" w:rsidP="00CF0CB1">
      <w:pPr>
        <w:spacing w:line="360" w:lineRule="auto"/>
        <w:ind w:firstLine="480"/>
        <w:rPr>
          <w:rFonts w:ascii="宋体" w:cs="宋体"/>
          <w:sz w:val="24"/>
          <w:szCs w:val="24"/>
        </w:rPr>
      </w:pPr>
      <w:r w:rsidRPr="00747BCE">
        <w:rPr>
          <w:rFonts w:ascii="宋体" w:hAnsi="宋体" w:cs="宋体"/>
          <w:sz w:val="24"/>
          <w:szCs w:val="24"/>
        </w:rPr>
        <w:t>3</w:t>
      </w:r>
      <w:r>
        <w:rPr>
          <w:rFonts w:ascii="宋体" w:hAnsi="宋体" w:cs="宋体" w:hint="eastAsia"/>
          <w:sz w:val="24"/>
          <w:szCs w:val="24"/>
        </w:rPr>
        <w:t>、个人综合素质</w:t>
      </w:r>
      <w:r w:rsidRPr="00747BCE">
        <w:rPr>
          <w:rFonts w:ascii="宋体" w:hAnsi="宋体" w:cs="宋体" w:hint="eastAsia"/>
          <w:sz w:val="24"/>
          <w:szCs w:val="24"/>
        </w:rPr>
        <w:t>考核（满分</w:t>
      </w:r>
      <w:r w:rsidRPr="00747BCE">
        <w:rPr>
          <w:rFonts w:ascii="宋体" w:hAnsi="宋体" w:cs="宋体"/>
          <w:sz w:val="24"/>
          <w:szCs w:val="24"/>
        </w:rPr>
        <w:t>100</w:t>
      </w:r>
      <w:r w:rsidRPr="00747BCE">
        <w:rPr>
          <w:rFonts w:ascii="宋体" w:hAnsi="宋体" w:cs="宋体" w:hint="eastAsia"/>
          <w:sz w:val="24"/>
          <w:szCs w:val="24"/>
        </w:rPr>
        <w:t>分）</w:t>
      </w:r>
    </w:p>
    <w:p w14:paraId="4CD9D7EB" w14:textId="77777777" w:rsidR="00CF0CB1" w:rsidRPr="00747BCE" w:rsidRDefault="00CF0CB1" w:rsidP="00CF0CB1">
      <w:pPr>
        <w:spacing w:line="360" w:lineRule="auto"/>
        <w:ind w:firstLine="480"/>
        <w:rPr>
          <w:rFonts w:ascii="宋体" w:cs="宋体"/>
          <w:sz w:val="24"/>
          <w:szCs w:val="24"/>
        </w:rPr>
      </w:pPr>
      <w:bookmarkStart w:id="0" w:name="_Hlk55662026"/>
      <w:r w:rsidRPr="00C22561">
        <w:rPr>
          <w:rFonts w:ascii="宋体" w:cs="宋体" w:hint="eastAsia"/>
          <w:sz w:val="24"/>
          <w:szCs w:val="24"/>
        </w:rPr>
        <w:t>个人素质考核采取面试的形式进行，</w:t>
      </w:r>
      <w:bookmarkEnd w:id="0"/>
      <w:r w:rsidRPr="00C22561">
        <w:rPr>
          <w:rFonts w:ascii="宋体" w:cs="宋体" w:hint="eastAsia"/>
          <w:sz w:val="24"/>
          <w:szCs w:val="24"/>
        </w:rPr>
        <w:t>重点考核</w:t>
      </w:r>
      <w:r>
        <w:rPr>
          <w:rFonts w:ascii="宋体" w:cs="宋体" w:hint="eastAsia"/>
          <w:sz w:val="24"/>
          <w:szCs w:val="24"/>
        </w:rPr>
        <w:t>考生的</w:t>
      </w:r>
      <w:r w:rsidRPr="00C22561">
        <w:rPr>
          <w:rFonts w:ascii="宋体" w:cs="宋体" w:hint="eastAsia"/>
          <w:sz w:val="24"/>
          <w:szCs w:val="24"/>
        </w:rPr>
        <w:t>个人</w:t>
      </w:r>
      <w:r>
        <w:rPr>
          <w:rFonts w:ascii="宋体" w:cs="宋体" w:hint="eastAsia"/>
          <w:sz w:val="24"/>
          <w:szCs w:val="24"/>
        </w:rPr>
        <w:t>政治素质与思想品德、</w:t>
      </w:r>
      <w:bookmarkStart w:id="1" w:name="_Hlk87262503"/>
      <w:r w:rsidRPr="00C22561">
        <w:rPr>
          <w:rFonts w:ascii="宋体" w:cs="宋体" w:hint="eastAsia"/>
          <w:sz w:val="24"/>
          <w:szCs w:val="24"/>
        </w:rPr>
        <w:t>科研素质、身心健康、团队意识、科研潜力情况</w:t>
      </w:r>
      <w:bookmarkEnd w:id="1"/>
      <w:r w:rsidRPr="00C22561">
        <w:rPr>
          <w:rFonts w:ascii="宋体" w:cs="宋体" w:hint="eastAsia"/>
          <w:sz w:val="24"/>
          <w:szCs w:val="24"/>
        </w:rPr>
        <w:t>等。考核专家组对其个人</w:t>
      </w:r>
      <w:r>
        <w:rPr>
          <w:rFonts w:ascii="宋体" w:cs="宋体" w:hint="eastAsia"/>
          <w:sz w:val="24"/>
          <w:szCs w:val="24"/>
        </w:rPr>
        <w:t>综合</w:t>
      </w:r>
      <w:r w:rsidRPr="00C22561">
        <w:rPr>
          <w:rFonts w:ascii="宋体" w:cs="宋体" w:hint="eastAsia"/>
          <w:sz w:val="24"/>
          <w:szCs w:val="24"/>
        </w:rPr>
        <w:t>素质进行打分。</w:t>
      </w:r>
    </w:p>
    <w:p w14:paraId="5C3D337A" w14:textId="77777777" w:rsidR="00CF0CB1" w:rsidRDefault="00CF0CB1" w:rsidP="00CF0CB1">
      <w:pPr>
        <w:spacing w:line="360" w:lineRule="auto"/>
        <w:ind w:firstLine="480"/>
        <w:rPr>
          <w:rFonts w:ascii="宋体" w:cs="宋体"/>
          <w:sz w:val="24"/>
          <w:szCs w:val="24"/>
        </w:rPr>
      </w:pPr>
      <w:r>
        <w:rPr>
          <w:rFonts w:ascii="宋体" w:hAnsi="宋体" w:cs="宋体" w:hint="eastAsia"/>
          <w:sz w:val="24"/>
          <w:szCs w:val="24"/>
        </w:rPr>
        <w:lastRenderedPageBreak/>
        <w:t>4、</w:t>
      </w:r>
      <w:r w:rsidRPr="00747BCE">
        <w:rPr>
          <w:rFonts w:ascii="宋体" w:hAnsi="宋体" w:cs="宋体" w:hint="eastAsia"/>
          <w:sz w:val="24"/>
          <w:szCs w:val="24"/>
        </w:rPr>
        <w:t>科研创新能力考核（满分</w:t>
      </w:r>
      <w:r w:rsidRPr="00747BCE">
        <w:rPr>
          <w:rFonts w:ascii="宋体" w:hAnsi="宋体" w:cs="宋体"/>
          <w:sz w:val="24"/>
          <w:szCs w:val="24"/>
        </w:rPr>
        <w:t>100</w:t>
      </w:r>
      <w:r w:rsidRPr="00747BCE">
        <w:rPr>
          <w:rFonts w:ascii="宋体" w:hAnsi="宋体" w:cs="宋体" w:hint="eastAsia"/>
          <w:sz w:val="24"/>
          <w:szCs w:val="24"/>
        </w:rPr>
        <w:t>分）</w:t>
      </w:r>
    </w:p>
    <w:p w14:paraId="32ECB8BF" w14:textId="01E86522" w:rsidR="00CF0CB1" w:rsidRPr="00747BCE" w:rsidRDefault="00CF0CB1" w:rsidP="00CF0CB1">
      <w:pPr>
        <w:spacing w:line="360" w:lineRule="auto"/>
        <w:ind w:firstLine="480"/>
        <w:rPr>
          <w:rFonts w:ascii="宋体" w:cs="宋体"/>
          <w:sz w:val="24"/>
          <w:szCs w:val="24"/>
        </w:rPr>
      </w:pPr>
      <w:bookmarkStart w:id="2" w:name="_Hlk87262236"/>
      <w:r>
        <w:rPr>
          <w:rFonts w:ascii="宋体" w:cs="宋体" w:hint="eastAsia"/>
          <w:sz w:val="24"/>
          <w:szCs w:val="24"/>
        </w:rPr>
        <w:t>科研创新能力</w:t>
      </w:r>
      <w:r w:rsidRPr="008801A3">
        <w:rPr>
          <w:rFonts w:ascii="宋体" w:cs="宋体" w:hint="eastAsia"/>
          <w:sz w:val="24"/>
          <w:szCs w:val="24"/>
        </w:rPr>
        <w:t>考核采取面试的形式进行，</w:t>
      </w:r>
      <w:r>
        <w:rPr>
          <w:rFonts w:ascii="宋体" w:cs="宋体" w:hint="eastAsia"/>
          <w:sz w:val="24"/>
          <w:szCs w:val="24"/>
        </w:rPr>
        <w:t>考生</w:t>
      </w:r>
      <w:r w:rsidRPr="00C22561">
        <w:rPr>
          <w:rFonts w:ascii="宋体" w:cs="宋体" w:hint="eastAsia"/>
          <w:sz w:val="24"/>
          <w:szCs w:val="24"/>
        </w:rPr>
        <w:t>介绍基本情况</w:t>
      </w:r>
      <w:r>
        <w:rPr>
          <w:rFonts w:ascii="宋体" w:cs="宋体" w:hint="eastAsia"/>
          <w:sz w:val="24"/>
          <w:szCs w:val="24"/>
        </w:rPr>
        <w:t>2</w:t>
      </w:r>
      <w:r>
        <w:rPr>
          <w:rFonts w:ascii="宋体" w:cs="宋体"/>
          <w:sz w:val="24"/>
          <w:szCs w:val="24"/>
        </w:rPr>
        <w:t>0</w:t>
      </w:r>
      <w:r w:rsidRPr="00C22561">
        <w:rPr>
          <w:rFonts w:ascii="宋体" w:cs="宋体" w:hint="eastAsia"/>
          <w:sz w:val="24"/>
          <w:szCs w:val="24"/>
        </w:rPr>
        <w:t>分钟（采用PPT形式），内容主要包括个人简历(学习和工作经历)、思想政治情况、本科和硕士学习</w:t>
      </w:r>
      <w:r>
        <w:rPr>
          <w:rFonts w:ascii="宋体" w:cs="宋体" w:hint="eastAsia"/>
          <w:sz w:val="24"/>
          <w:szCs w:val="24"/>
        </w:rPr>
        <w:t>课程与</w:t>
      </w:r>
      <w:r w:rsidRPr="00C22561">
        <w:rPr>
          <w:rFonts w:ascii="宋体" w:cs="宋体" w:hint="eastAsia"/>
          <w:sz w:val="24"/>
          <w:szCs w:val="24"/>
        </w:rPr>
        <w:t>成绩、硕士论文研究情况(参加</w:t>
      </w:r>
      <w:r>
        <w:rPr>
          <w:rFonts w:ascii="宋体" w:cs="宋体" w:hint="eastAsia"/>
          <w:sz w:val="24"/>
          <w:szCs w:val="24"/>
        </w:rPr>
        <w:t>科学研究</w:t>
      </w:r>
      <w:r w:rsidRPr="00C22561">
        <w:rPr>
          <w:rFonts w:ascii="宋体" w:cs="宋体" w:hint="eastAsia"/>
          <w:sz w:val="24"/>
          <w:szCs w:val="24"/>
        </w:rPr>
        <w:t>情况、学位论文情况、</w:t>
      </w:r>
      <w:r>
        <w:rPr>
          <w:rFonts w:ascii="宋体" w:cs="宋体" w:hint="eastAsia"/>
          <w:sz w:val="24"/>
          <w:szCs w:val="24"/>
        </w:rPr>
        <w:t>主要科研</w:t>
      </w:r>
      <w:r w:rsidRPr="00C22561">
        <w:rPr>
          <w:rFonts w:ascii="宋体" w:cs="宋体" w:hint="eastAsia"/>
          <w:sz w:val="24"/>
          <w:szCs w:val="24"/>
        </w:rPr>
        <w:t>成果情况)、</w:t>
      </w:r>
      <w:bookmarkStart w:id="3" w:name="_Hlk87263025"/>
      <w:r w:rsidRPr="00C22561">
        <w:rPr>
          <w:rFonts w:ascii="宋体" w:cs="宋体" w:hint="eastAsia"/>
          <w:sz w:val="24"/>
          <w:szCs w:val="24"/>
        </w:rPr>
        <w:t>博士阶段科研工作</w:t>
      </w:r>
      <w:r>
        <w:rPr>
          <w:rFonts w:ascii="宋体" w:cs="宋体" w:hint="eastAsia"/>
          <w:sz w:val="24"/>
          <w:szCs w:val="24"/>
        </w:rPr>
        <w:t>计划</w:t>
      </w:r>
      <w:r w:rsidR="00CC637C">
        <w:rPr>
          <w:rFonts w:ascii="宋体" w:cs="宋体" w:hint="eastAsia"/>
          <w:sz w:val="24"/>
          <w:szCs w:val="24"/>
        </w:rPr>
        <w:t>、</w:t>
      </w:r>
      <w:r w:rsidRPr="00C22561">
        <w:rPr>
          <w:rFonts w:ascii="宋体" w:cs="宋体" w:hint="eastAsia"/>
          <w:sz w:val="24"/>
          <w:szCs w:val="24"/>
        </w:rPr>
        <w:t>思路</w:t>
      </w:r>
      <w:bookmarkEnd w:id="3"/>
      <w:r w:rsidR="00CC637C">
        <w:rPr>
          <w:rFonts w:ascii="宋体" w:cs="宋体" w:hint="eastAsia"/>
          <w:sz w:val="24"/>
          <w:szCs w:val="24"/>
        </w:rPr>
        <w:t>、预期成果</w:t>
      </w:r>
      <w:r w:rsidRPr="00C22561">
        <w:rPr>
          <w:rFonts w:ascii="宋体" w:cs="宋体" w:hint="eastAsia"/>
          <w:sz w:val="24"/>
          <w:szCs w:val="24"/>
        </w:rPr>
        <w:t>等等。</w:t>
      </w:r>
      <w:r w:rsidRPr="004E2107">
        <w:rPr>
          <w:rFonts w:ascii="宋体" w:cs="宋体" w:hint="eastAsia"/>
          <w:color w:val="000000" w:themeColor="text1"/>
          <w:sz w:val="24"/>
          <w:szCs w:val="24"/>
        </w:rPr>
        <w:t>博士阶段科研工作计划与思路的内容须符合微生物生态学科的研究方向。考核专</w:t>
      </w:r>
      <w:r w:rsidRPr="00C22561">
        <w:rPr>
          <w:rFonts w:ascii="宋体" w:cs="宋体" w:hint="eastAsia"/>
          <w:sz w:val="24"/>
          <w:szCs w:val="24"/>
        </w:rPr>
        <w:t>家组对其科研创新能力进行打分。</w:t>
      </w:r>
    </w:p>
    <w:bookmarkEnd w:id="2"/>
    <w:p w14:paraId="7A5F5002" w14:textId="77777777" w:rsidR="00EF6AAB" w:rsidRPr="00747BCE" w:rsidRDefault="00EF6AAB" w:rsidP="00EF6AAB">
      <w:pPr>
        <w:spacing w:line="360" w:lineRule="auto"/>
        <w:ind w:left="480"/>
        <w:outlineLvl w:val="0"/>
        <w:rPr>
          <w:rFonts w:ascii="宋体"/>
          <w:b/>
          <w:sz w:val="24"/>
        </w:rPr>
      </w:pPr>
      <w:r>
        <w:rPr>
          <w:rFonts w:ascii="宋体" w:hAnsi="宋体" w:hint="eastAsia"/>
          <w:b/>
          <w:sz w:val="24"/>
        </w:rPr>
        <w:t>三、考核时间</w:t>
      </w:r>
    </w:p>
    <w:p w14:paraId="37AB2E22" w14:textId="51A1AB68" w:rsidR="00863006" w:rsidRPr="00747BCE" w:rsidRDefault="001655F7" w:rsidP="00863006">
      <w:pPr>
        <w:spacing w:line="360" w:lineRule="auto"/>
        <w:ind w:firstLineChars="200" w:firstLine="480"/>
        <w:rPr>
          <w:rFonts w:ascii="宋体" w:cs="宋体"/>
          <w:sz w:val="24"/>
          <w:szCs w:val="24"/>
        </w:rPr>
      </w:pPr>
      <w:r>
        <w:rPr>
          <w:rFonts w:ascii="宋体" w:hAnsi="宋体" w:cs="宋体" w:hint="eastAsia"/>
          <w:sz w:val="24"/>
          <w:szCs w:val="24"/>
        </w:rPr>
        <w:t>笔试、</w:t>
      </w:r>
      <w:r w:rsidR="00863006">
        <w:rPr>
          <w:rFonts w:ascii="宋体" w:hAnsi="宋体" w:cs="宋体"/>
          <w:sz w:val="24"/>
          <w:szCs w:val="24"/>
        </w:rPr>
        <w:t>面试时间：</w:t>
      </w:r>
      <w:r w:rsidR="00863006">
        <w:rPr>
          <w:rFonts w:ascii="宋体" w:hAnsi="宋体" w:cs="宋体" w:hint="eastAsia"/>
          <w:sz w:val="24"/>
          <w:szCs w:val="24"/>
        </w:rPr>
        <w:t>202</w:t>
      </w:r>
      <w:r w:rsidR="004669A8">
        <w:rPr>
          <w:rFonts w:ascii="宋体" w:hAnsi="宋体" w:cs="宋体"/>
          <w:sz w:val="24"/>
          <w:szCs w:val="24"/>
        </w:rPr>
        <w:t>1</w:t>
      </w:r>
      <w:r w:rsidR="00863006">
        <w:rPr>
          <w:rFonts w:ascii="宋体" w:hAnsi="宋体" w:cs="宋体" w:hint="eastAsia"/>
          <w:sz w:val="24"/>
          <w:szCs w:val="24"/>
        </w:rPr>
        <w:t>年</w:t>
      </w:r>
      <w:r w:rsidR="007F7DF8">
        <w:rPr>
          <w:rFonts w:ascii="宋体" w:hAnsi="宋体" w:cs="宋体"/>
          <w:sz w:val="24"/>
          <w:szCs w:val="24"/>
        </w:rPr>
        <w:t>12</w:t>
      </w:r>
      <w:r w:rsidR="00863006">
        <w:rPr>
          <w:rFonts w:ascii="宋体" w:hAnsi="宋体" w:cs="宋体" w:hint="eastAsia"/>
          <w:sz w:val="24"/>
          <w:szCs w:val="24"/>
        </w:rPr>
        <w:t>月</w:t>
      </w:r>
      <w:r w:rsidR="004E2107">
        <w:rPr>
          <w:rFonts w:ascii="宋体" w:hAnsi="宋体" w:cs="宋体" w:hint="eastAsia"/>
          <w:sz w:val="24"/>
          <w:szCs w:val="24"/>
        </w:rPr>
        <w:t>2</w:t>
      </w:r>
      <w:r w:rsidR="004E2107">
        <w:rPr>
          <w:rFonts w:ascii="宋体" w:hAnsi="宋体" w:cs="宋体"/>
          <w:sz w:val="24"/>
          <w:szCs w:val="24"/>
        </w:rPr>
        <w:t>8</w:t>
      </w:r>
      <w:r w:rsidR="004E2107">
        <w:rPr>
          <w:rFonts w:ascii="宋体" w:hAnsi="宋体" w:cs="宋体" w:hint="eastAsia"/>
          <w:sz w:val="24"/>
          <w:szCs w:val="24"/>
        </w:rPr>
        <w:t>日</w:t>
      </w:r>
      <w:r w:rsidR="002D7159">
        <w:rPr>
          <w:rFonts w:ascii="宋体" w:hAnsi="宋体" w:cs="宋体" w:hint="eastAsia"/>
          <w:sz w:val="24"/>
          <w:szCs w:val="24"/>
        </w:rPr>
        <w:t>下午2-</w:t>
      </w:r>
      <w:r w:rsidR="002D7159">
        <w:rPr>
          <w:rFonts w:ascii="宋体" w:hAnsi="宋体" w:cs="宋体"/>
          <w:sz w:val="24"/>
          <w:szCs w:val="24"/>
        </w:rPr>
        <w:t>6</w:t>
      </w:r>
      <w:r w:rsidR="002D7159">
        <w:rPr>
          <w:rFonts w:ascii="宋体" w:hAnsi="宋体" w:cs="宋体" w:hint="eastAsia"/>
          <w:sz w:val="24"/>
          <w:szCs w:val="24"/>
        </w:rPr>
        <w:t>点</w:t>
      </w:r>
      <w:r w:rsidR="004E2107">
        <w:rPr>
          <w:rFonts w:ascii="宋体" w:hAnsi="宋体" w:cs="宋体" w:hint="eastAsia"/>
          <w:sz w:val="24"/>
          <w:szCs w:val="24"/>
        </w:rPr>
        <w:t>，地点为主楼1</w:t>
      </w:r>
      <w:r w:rsidR="004E2107">
        <w:rPr>
          <w:rFonts w:ascii="宋体" w:hAnsi="宋体" w:cs="宋体"/>
          <w:sz w:val="24"/>
          <w:szCs w:val="24"/>
        </w:rPr>
        <w:t>209</w:t>
      </w:r>
      <w:r w:rsidR="00863006">
        <w:rPr>
          <w:rFonts w:ascii="宋体" w:hAnsi="宋体" w:cs="宋体"/>
          <w:sz w:val="24"/>
          <w:szCs w:val="24"/>
        </w:rPr>
        <w:t>。</w:t>
      </w:r>
    </w:p>
    <w:p w14:paraId="0A97AF32" w14:textId="77777777" w:rsidR="00EF6AAB" w:rsidRPr="00747BCE" w:rsidRDefault="00EF6AAB" w:rsidP="00EF6AAB">
      <w:pPr>
        <w:spacing w:line="360" w:lineRule="auto"/>
        <w:ind w:firstLine="480"/>
        <w:rPr>
          <w:rFonts w:ascii="宋体"/>
          <w:b/>
          <w:sz w:val="24"/>
        </w:rPr>
      </w:pPr>
      <w:r>
        <w:rPr>
          <w:rFonts w:ascii="宋体" w:hAnsi="宋体" w:hint="eastAsia"/>
          <w:b/>
          <w:sz w:val="24"/>
        </w:rPr>
        <w:t>四</w:t>
      </w:r>
      <w:r w:rsidRPr="00747BCE">
        <w:rPr>
          <w:rFonts w:ascii="宋体" w:hAnsi="宋体" w:hint="eastAsia"/>
          <w:b/>
          <w:sz w:val="24"/>
        </w:rPr>
        <w:t>、考核要求</w:t>
      </w:r>
    </w:p>
    <w:p w14:paraId="7828C383"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1</w:t>
      </w:r>
      <w:r w:rsidRPr="00747BCE">
        <w:rPr>
          <w:rFonts w:ascii="宋体" w:hAnsi="宋体" w:cs="宋体" w:hint="eastAsia"/>
          <w:sz w:val="24"/>
          <w:szCs w:val="24"/>
        </w:rPr>
        <w:t>、考核为差额考核，差额比例根据进入考核程序申请人情况确定。</w:t>
      </w:r>
    </w:p>
    <w:p w14:paraId="4EE17B30"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2</w:t>
      </w:r>
      <w:r w:rsidRPr="00747BCE">
        <w:rPr>
          <w:rFonts w:ascii="宋体" w:hAnsi="宋体" w:cs="宋体" w:hint="eastAsia"/>
          <w:sz w:val="24"/>
          <w:szCs w:val="24"/>
        </w:rPr>
        <w:t>、单项成绩低于</w:t>
      </w:r>
      <w:r w:rsidRPr="00747BCE">
        <w:rPr>
          <w:rFonts w:ascii="宋体" w:hAnsi="宋体" w:cs="宋体"/>
          <w:sz w:val="24"/>
          <w:szCs w:val="24"/>
        </w:rPr>
        <w:t>60</w:t>
      </w:r>
      <w:r w:rsidRPr="00747BCE">
        <w:rPr>
          <w:rFonts w:ascii="宋体" w:hAnsi="宋体" w:cs="宋体" w:hint="eastAsia"/>
          <w:sz w:val="24"/>
          <w:szCs w:val="24"/>
        </w:rPr>
        <w:t>分者不予录取。拟录取申请人名单按照综合得分排序，人数不多于本学科当年博士生招生计划数。</w:t>
      </w:r>
    </w:p>
    <w:p w14:paraId="3B3FD15B" w14:textId="77777777" w:rsidR="00A1603D" w:rsidRPr="00747BCE" w:rsidRDefault="00A1603D">
      <w:pPr>
        <w:rPr>
          <w:rFonts w:ascii="宋体"/>
        </w:rPr>
      </w:pPr>
    </w:p>
    <w:sectPr w:rsidR="00A1603D" w:rsidRPr="00747BCE" w:rsidSect="00044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3A37" w14:textId="77777777" w:rsidR="0001310D" w:rsidRDefault="0001310D" w:rsidP="00D31A6F">
      <w:r>
        <w:separator/>
      </w:r>
    </w:p>
  </w:endnote>
  <w:endnote w:type="continuationSeparator" w:id="0">
    <w:p w14:paraId="30308B36" w14:textId="77777777" w:rsidR="0001310D" w:rsidRDefault="0001310D" w:rsidP="00D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4A44" w14:textId="77777777" w:rsidR="0001310D" w:rsidRDefault="0001310D" w:rsidP="00D31A6F">
      <w:r>
        <w:separator/>
      </w:r>
    </w:p>
  </w:footnote>
  <w:footnote w:type="continuationSeparator" w:id="0">
    <w:p w14:paraId="4D12CF1A" w14:textId="77777777" w:rsidR="0001310D" w:rsidRDefault="0001310D" w:rsidP="00D3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339"/>
    <w:rsid w:val="0001310D"/>
    <w:rsid w:val="00016CBD"/>
    <w:rsid w:val="00024B7F"/>
    <w:rsid w:val="00027474"/>
    <w:rsid w:val="00031684"/>
    <w:rsid w:val="00035E2F"/>
    <w:rsid w:val="0003678F"/>
    <w:rsid w:val="00044AE9"/>
    <w:rsid w:val="0008295F"/>
    <w:rsid w:val="00083279"/>
    <w:rsid w:val="000A0E2F"/>
    <w:rsid w:val="000B17E5"/>
    <w:rsid w:val="000C1750"/>
    <w:rsid w:val="000D1575"/>
    <w:rsid w:val="000E6F7F"/>
    <w:rsid w:val="000F52A4"/>
    <w:rsid w:val="0012618D"/>
    <w:rsid w:val="00155038"/>
    <w:rsid w:val="001655F7"/>
    <w:rsid w:val="001C64D3"/>
    <w:rsid w:val="00217B9E"/>
    <w:rsid w:val="00230F60"/>
    <w:rsid w:val="00232468"/>
    <w:rsid w:val="00236C37"/>
    <w:rsid w:val="00241D8A"/>
    <w:rsid w:val="00293D28"/>
    <w:rsid w:val="0029471C"/>
    <w:rsid w:val="002B3EB1"/>
    <w:rsid w:val="002D7159"/>
    <w:rsid w:val="002F4A57"/>
    <w:rsid w:val="00310C91"/>
    <w:rsid w:val="00355C94"/>
    <w:rsid w:val="00397A17"/>
    <w:rsid w:val="00397A8A"/>
    <w:rsid w:val="003B719D"/>
    <w:rsid w:val="00450E2F"/>
    <w:rsid w:val="00451D27"/>
    <w:rsid w:val="00463707"/>
    <w:rsid w:val="004669A8"/>
    <w:rsid w:val="0047107D"/>
    <w:rsid w:val="004766AB"/>
    <w:rsid w:val="00480E0E"/>
    <w:rsid w:val="00484F30"/>
    <w:rsid w:val="004C069F"/>
    <w:rsid w:val="004C4F22"/>
    <w:rsid w:val="004E2107"/>
    <w:rsid w:val="00521B7D"/>
    <w:rsid w:val="00562E4A"/>
    <w:rsid w:val="00573ECB"/>
    <w:rsid w:val="00574932"/>
    <w:rsid w:val="0058392C"/>
    <w:rsid w:val="005A7F6E"/>
    <w:rsid w:val="005B3678"/>
    <w:rsid w:val="005C6D52"/>
    <w:rsid w:val="005D3B05"/>
    <w:rsid w:val="005E280A"/>
    <w:rsid w:val="00615191"/>
    <w:rsid w:val="00650258"/>
    <w:rsid w:val="00652B8B"/>
    <w:rsid w:val="00691A63"/>
    <w:rsid w:val="00696661"/>
    <w:rsid w:val="0069700C"/>
    <w:rsid w:val="006A1B61"/>
    <w:rsid w:val="006B6C8B"/>
    <w:rsid w:val="006C36BC"/>
    <w:rsid w:val="006D3E0C"/>
    <w:rsid w:val="00742058"/>
    <w:rsid w:val="00747BCE"/>
    <w:rsid w:val="007607EA"/>
    <w:rsid w:val="007736E6"/>
    <w:rsid w:val="007C79D4"/>
    <w:rsid w:val="007E4B29"/>
    <w:rsid w:val="007F5531"/>
    <w:rsid w:val="007F7DF8"/>
    <w:rsid w:val="0080142A"/>
    <w:rsid w:val="00804DE8"/>
    <w:rsid w:val="00847071"/>
    <w:rsid w:val="00853E44"/>
    <w:rsid w:val="00863006"/>
    <w:rsid w:val="00887236"/>
    <w:rsid w:val="008C3EFB"/>
    <w:rsid w:val="008D1B7D"/>
    <w:rsid w:val="008D7EEB"/>
    <w:rsid w:val="00902F17"/>
    <w:rsid w:val="00913133"/>
    <w:rsid w:val="00932D97"/>
    <w:rsid w:val="00932E7F"/>
    <w:rsid w:val="00942B6F"/>
    <w:rsid w:val="0097077A"/>
    <w:rsid w:val="0099453D"/>
    <w:rsid w:val="00997F06"/>
    <w:rsid w:val="009E4D31"/>
    <w:rsid w:val="00A03634"/>
    <w:rsid w:val="00A14752"/>
    <w:rsid w:val="00A1603D"/>
    <w:rsid w:val="00A50C6B"/>
    <w:rsid w:val="00A865E0"/>
    <w:rsid w:val="00A90AD0"/>
    <w:rsid w:val="00A936BB"/>
    <w:rsid w:val="00AA2DC8"/>
    <w:rsid w:val="00AB60B8"/>
    <w:rsid w:val="00AC0B89"/>
    <w:rsid w:val="00AF5C93"/>
    <w:rsid w:val="00B20A62"/>
    <w:rsid w:val="00B6612F"/>
    <w:rsid w:val="00B74C3B"/>
    <w:rsid w:val="00B83719"/>
    <w:rsid w:val="00BB28A4"/>
    <w:rsid w:val="00BE4478"/>
    <w:rsid w:val="00BE5283"/>
    <w:rsid w:val="00BE5C91"/>
    <w:rsid w:val="00BF523F"/>
    <w:rsid w:val="00C06D1D"/>
    <w:rsid w:val="00C10A91"/>
    <w:rsid w:val="00C114A5"/>
    <w:rsid w:val="00C209DB"/>
    <w:rsid w:val="00C34641"/>
    <w:rsid w:val="00C34FA2"/>
    <w:rsid w:val="00C557E5"/>
    <w:rsid w:val="00C62150"/>
    <w:rsid w:val="00C9332D"/>
    <w:rsid w:val="00C94492"/>
    <w:rsid w:val="00CB49CB"/>
    <w:rsid w:val="00CC3D10"/>
    <w:rsid w:val="00CC6063"/>
    <w:rsid w:val="00CC637C"/>
    <w:rsid w:val="00CF0CB1"/>
    <w:rsid w:val="00CF19A7"/>
    <w:rsid w:val="00CF2A2C"/>
    <w:rsid w:val="00D31A6F"/>
    <w:rsid w:val="00D41573"/>
    <w:rsid w:val="00D42B89"/>
    <w:rsid w:val="00D61407"/>
    <w:rsid w:val="00D74C7C"/>
    <w:rsid w:val="00DC2756"/>
    <w:rsid w:val="00DD3B27"/>
    <w:rsid w:val="00E21685"/>
    <w:rsid w:val="00E31273"/>
    <w:rsid w:val="00E37AC1"/>
    <w:rsid w:val="00EC6F66"/>
    <w:rsid w:val="00EE45B1"/>
    <w:rsid w:val="00EF6AAB"/>
    <w:rsid w:val="00EF7339"/>
    <w:rsid w:val="00EF7A47"/>
    <w:rsid w:val="00F01210"/>
    <w:rsid w:val="00F05459"/>
    <w:rsid w:val="00F4413C"/>
    <w:rsid w:val="00F51C4D"/>
    <w:rsid w:val="00F563D2"/>
    <w:rsid w:val="00F74223"/>
    <w:rsid w:val="00FC20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06A54"/>
  <w15:docId w15:val="{738F71BD-27A3-4DC2-A7D0-E111E3EE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2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1A6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D31A6F"/>
    <w:rPr>
      <w:rFonts w:ascii="Times New Roman" w:eastAsia="宋体" w:hAnsi="Times New Roman" w:cs="Times New Roman"/>
      <w:sz w:val="18"/>
      <w:szCs w:val="18"/>
    </w:rPr>
  </w:style>
  <w:style w:type="paragraph" w:styleId="a5">
    <w:name w:val="footer"/>
    <w:basedOn w:val="a"/>
    <w:link w:val="a6"/>
    <w:uiPriority w:val="99"/>
    <w:semiHidden/>
    <w:rsid w:val="00D31A6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D31A6F"/>
    <w:rPr>
      <w:rFonts w:ascii="Times New Roman" w:eastAsia="宋体" w:hAnsi="Times New Roman" w:cs="Times New Roman"/>
      <w:sz w:val="18"/>
      <w:szCs w:val="18"/>
    </w:rPr>
  </w:style>
  <w:style w:type="paragraph" w:styleId="a7">
    <w:name w:val="Balloon Text"/>
    <w:basedOn w:val="a"/>
    <w:link w:val="a8"/>
    <w:uiPriority w:val="99"/>
    <w:semiHidden/>
    <w:rsid w:val="00BE4478"/>
    <w:rPr>
      <w:sz w:val="18"/>
      <w:szCs w:val="18"/>
    </w:rPr>
  </w:style>
  <w:style w:type="character" w:customStyle="1" w:styleId="a8">
    <w:name w:val="批注框文本 字符"/>
    <w:link w:val="a7"/>
    <w:uiPriority w:val="99"/>
    <w:semiHidden/>
    <w:locked/>
    <w:rsid w:val="00C34641"/>
    <w:rPr>
      <w:rFonts w:ascii="Times New Roman" w:hAnsi="Times New Roman" w:cs="Times New Roman"/>
      <w:sz w:val="2"/>
    </w:rPr>
  </w:style>
  <w:style w:type="paragraph" w:styleId="a9">
    <w:name w:val="Document Map"/>
    <w:basedOn w:val="a"/>
    <w:link w:val="aa"/>
    <w:uiPriority w:val="99"/>
    <w:semiHidden/>
    <w:unhideWhenUsed/>
    <w:rsid w:val="00913133"/>
    <w:rPr>
      <w:rFonts w:ascii="宋体"/>
      <w:sz w:val="18"/>
      <w:szCs w:val="18"/>
    </w:rPr>
  </w:style>
  <w:style w:type="character" w:customStyle="1" w:styleId="aa">
    <w:name w:val="文档结构图 字符"/>
    <w:link w:val="a9"/>
    <w:uiPriority w:val="99"/>
    <w:semiHidden/>
    <w:rsid w:val="00913133"/>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作者</cp:lastModifiedBy>
  <cp:revision>28</cp:revision>
  <cp:lastPrinted>2014-09-27T06:36:00Z</cp:lastPrinted>
  <dcterms:created xsi:type="dcterms:W3CDTF">2019-11-07T12:15:00Z</dcterms:created>
  <dcterms:modified xsi:type="dcterms:W3CDTF">2021-12-24T07:27:00Z</dcterms:modified>
</cp:coreProperties>
</file>